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AC" w:rsidRDefault="005048AC" w:rsidP="005048AC">
      <w:pPr>
        <w:widowControl w:val="0"/>
        <w:autoSpaceDE w:val="0"/>
        <w:autoSpaceDN w:val="0"/>
        <w:adjustRightInd w:val="0"/>
        <w:jc w:val="right"/>
        <w:outlineLvl w:val="0"/>
      </w:pPr>
      <w:r>
        <w:t>Утверждены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right"/>
      </w:pPr>
      <w:r>
        <w:t xml:space="preserve">от 25 марта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272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497"/>
      <w:bookmarkEnd w:id="0"/>
      <w:r>
        <w:rPr>
          <w:b/>
          <w:bCs/>
        </w:rPr>
        <w:t>ТРЕБОВАНИЯ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АНТИТЕРРОРИСТИЧЕСКОЙ ЗАЩИЩЕННОСТИ ОБЪЕКТОВ (ТЕРРИТОРИЙ),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ПОДЛЕЖАЩИХ ОБЯЗАТЕЛЬНОЙ ОХРАНЕ ПОЛИЦИЕЙ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501"/>
      <w:bookmarkEnd w:id="1"/>
      <w:r>
        <w:t>I. Общие положения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Настоящие требования определяют порядок проведения организационно-практических, инженерно-технических, правовых и иных мероприятий, направленных на обеспечение </w:t>
      </w:r>
      <w:r w:rsidRPr="004962CE">
        <w:rPr>
          <w:highlight w:val="yellow"/>
        </w:rPr>
        <w:t xml:space="preserve">антитеррористической защищенности объектов (территорий), подлежащих в соответствии с </w:t>
      </w:r>
      <w:hyperlink r:id="rId4" w:history="1">
        <w:r w:rsidRPr="004962CE">
          <w:rPr>
            <w:color w:val="0000FF"/>
            <w:highlight w:val="yellow"/>
          </w:rPr>
          <w:t>распоряжением</w:t>
        </w:r>
      </w:hyperlink>
      <w:r w:rsidRPr="004962CE">
        <w:rPr>
          <w:highlight w:val="yellow"/>
        </w:rPr>
        <w:t xml:space="preserve"> Правительства Российской Федерации от 2 ноября </w:t>
      </w:r>
      <w:smartTag w:uri="urn:schemas-microsoft-com:office:smarttags" w:element="metricconverter">
        <w:smartTagPr>
          <w:attr w:name="ProductID" w:val="2009 г"/>
        </w:smartTagPr>
        <w:r w:rsidRPr="004962CE">
          <w:rPr>
            <w:highlight w:val="yellow"/>
          </w:rPr>
          <w:t>2009 г</w:t>
        </w:r>
      </w:smartTag>
      <w:r w:rsidRPr="004962CE">
        <w:rPr>
          <w:highlight w:val="yellow"/>
        </w:rPr>
        <w:t>. N 1629-р обязательной охране полицией</w:t>
      </w:r>
      <w:r>
        <w:t xml:space="preserve"> (далее - объект (территория), включая проведение категорирования объектов (территорий), осуществление контроля за выполнением настоящих требований и разработку паспорта безопасности объектов (территорий).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2. Антитеррористическая защищенность объектов (территорий) должна соответствовать характеру угроз, особенностям объектов (территорий), оперативной обстановке в районе расположения объектов (территорий), обеспечивать надежность охраны, а также наиболее эффективное и экономное использование сил и средств, задействованных в обеспечении безопасности объектов (территорий).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Настоящие требования носят общий характер в вопросах оснащения объектов (территорий) средствами инженерной защиты и инженерно-техническими средствами охраны. Оснащение объекта (территории) конкретными моделями средств охраны определяется в техническом задании на проектирование, на этапе выполнения строительно-монтажных работ, реконструкции и капитального ремонта.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>Ответственность за проведение организационных мероприятий по обеспечению антитеррористической защищенности объектов (территорий) возлагается на должностных лиц органов (организаций) - правообладателей объектов (территорий), осуществляющих руководство деятельностью сотрудников (работников) таких органов (организаций) на объектах (территориях) (далее - руководители объектов).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508"/>
      <w:bookmarkEnd w:id="2"/>
      <w:r>
        <w:t>II. Категорирование объектов (территорий) и порядок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его проведения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5. В целях установления дифференцированных требований к обеспечению антитеррористической защищенности объектов (территорий) осуществляется их категорирование.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6. Категорирование объектов (территорий) осуществляется на основании оценки состояния защищенности объектов (территорий), учитывающей их значимость для инфраструктуры и жизнеобеспечения, степень потенциальной опасности и угрозы совершения террористического акта на объектах (территориях), а также возможных последствий их совершения.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Степень угрозы совершения террористического акта определяется на основании данных о совершенных и предотвращенных террористических актах. Возможные последствия совершения террористического акта на объекте (территории) определяются на основании прогнозных показателей о количестве сотрудников (работников) и посетителей объекта (территории), которые могут погибнуть или получить вред здоровью, о возможном материальном ущербе и ущербе окружающей природной среде в районе нахождения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В качестве значений показателей критериев категорирования объектов (территорий) используются значения, определенные в </w:t>
      </w:r>
      <w:hyperlink r:id="rId5" w:history="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21 мая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 N 304 "О классификации чрезвычайных ситуаций </w:t>
      </w:r>
      <w:r>
        <w:lastRenderedPageBreak/>
        <w:t>природного и техногенного характера".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8. Устанавливаются следующие категории объектов (территорий):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категория 1 (высокая значимость) - масштаб ущерба в результате совершения террористического акта на объекте (территории) может приобрести федеральный или межрегиональный характер;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категория 2 (средняя значимость) - масштаб ущерба в результате совершения террористического акта на объекте (территории) может приобрести региональный или межмуниципальный характер;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категория 3 (низкая значимость) - масштаб ущерба в результате совершения террористического акта на объекте (территории) может приобрести муниципальный или локальный характер.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</w:t>
      </w:r>
      <w:proofErr w:type="gramStart"/>
      <w:r>
        <w:t>Для проведения категорирования объекта (территории) создается решением руководителя (собственника) органа (организации), являющегося правообладателем объекта (территории), комиссия по обследованию и категорированию объекта (территории) (далее - комиссия), в состав которой включаются представители органа (организации), являющегося правообладателем объекта (территории), представители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</w:t>
      </w:r>
      <w:proofErr w:type="gramEnd"/>
      <w:r>
        <w:t xml:space="preserve"> бедствий.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К работе комиссии могут привлекаться представители администрации муниципального образования и других организаций (по согласованию).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Комиссию возглавляет руководитель объекта или лицо, им уполномоченное.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</w:t>
      </w:r>
      <w:proofErr w:type="gramStart"/>
      <w:r>
        <w:t>В ходе работы комиссии на каждом объекте (территории) независимо от его категории выделяются потенциально опасные участки,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(или) критические элементы, совершение террористического акта на которых приведет к прекращению нормального функционирования объекта (территории) в целом, его повреждению или аварии на нем, а также осуществляются анализ уязвимости</w:t>
      </w:r>
      <w:proofErr w:type="gramEnd"/>
      <w:r>
        <w:t xml:space="preserve"> объекта (территории) в целом и оценка эффективности существующей системы антитеррористической защищенности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 По результатам работы комиссии объекту (территории) присваивается </w:t>
      </w:r>
      <w:proofErr w:type="gramStart"/>
      <w:r>
        <w:t>категория</w:t>
      </w:r>
      <w:proofErr w:type="gramEnd"/>
      <w:r>
        <w:t xml:space="preserve"> и определяются мероприятия по обеспечению его антитеррористической защищенности.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12. Результаты работы комиссии оформляются актом, который составляется в 4 экземплярах, подписывается всеми членами комиссии и является неотъемлемой частью паспорта безопасности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526"/>
      <w:bookmarkEnd w:id="3"/>
      <w:r>
        <w:t>III. Паспорт безопасности объекта (территории)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13. На каждый объект (территорию) разрабатывается паспорт безопасности.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14. Паспорт безопасности является информационно-справочным документом,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(пресечению) террористических актов на объекте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 </w:t>
      </w:r>
      <w:proofErr w:type="gramStart"/>
      <w:r>
        <w:t>Паспорт безопасности объекта (территории) составляется комиссией, подписывается всеми членами комиссии, согласовывается с руководителями территориального органа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 и утверждается руководителем (собственником) органа (организации), являющегося правообладателем объекта (территории) либо лицом, им уполномоченным.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16. Согласование паспорта безопасности объекта (территории) осуществляется в 30-дневный срок со дня его разработки.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17. 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Решение о присвоении паспорту безопасности объекта (территории) грифа секретности принимается в соответствии с законодательством Российской Федерации.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18. Паспорт безопасности объекта (территории) составляется в 4 экземплярах.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Первый экземпляр паспорта безопасности объекта (территории) хранится на объекте (территории), остальные экземпляры направляются в территориальный орган безопасности, территориальные органы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19. Актуализация паспорта безопасности объекта (территории) осуществляется не реже 1 раза в 3 года, а также в случае изменения: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основного вида деятельности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общей площади и периметра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количества потенциально опасных участков и критических элементов на объекте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г) базовых угроз террористического характера в отношении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организации охраны и защиты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е) мероприятий по инженерно-технической защите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20. Актуализация паспорта безопасности объекта (территории) осуществляется в порядке, установленном для его разработки.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Изменения вносятся во все экземпляры паспорта безопасности объекта (территории) с указанием причины и даты их внесения.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546"/>
      <w:bookmarkEnd w:id="4"/>
      <w:r>
        <w:t xml:space="preserve">IV. Мероприятия по обеспечению </w:t>
      </w:r>
      <w:proofErr w:type="gramStart"/>
      <w:r>
        <w:t>антитеррористической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защищенности объектов (территорий)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21. Антитеррористическая защищенность объектов (территорий) обеспечивается путем: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проведения организационных мероприятий по обеспечению антитеррористической защищенности объектов (территорий);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инженерно-технического оборудования объектов (территорий) и обеспечения </w:t>
      </w:r>
      <w:proofErr w:type="gramStart"/>
      <w:r>
        <w:t>контроля за</w:t>
      </w:r>
      <w:proofErr w:type="gramEnd"/>
      <w:r>
        <w:t xml:space="preserve"> наличием и работоспособностью инженерно-технических средств охраны объектов (территорий), а также технического обслуживания инженерно-технических средств охраны объектов (территорий);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обеспечения пропускного и </w:t>
      </w:r>
      <w:proofErr w:type="spellStart"/>
      <w:r>
        <w:t>внутриобъектового</w:t>
      </w:r>
      <w:proofErr w:type="spellEnd"/>
      <w:r>
        <w:t xml:space="preserve"> режимов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г) проведения комплекса мероприятий, направленных на минимизацию возможных последствий совершения террористических актов на объектах (территориях) и ликвидацию угрозы совершения террористических актов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проведения мероприятий по защите информации.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22. Организационные мероприятия по обеспечению антитеррористической защищенности объектов (территорий) включают в себя: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разработку организационно-распорядительных документов по организации охраны, </w:t>
      </w:r>
      <w:proofErr w:type="gramStart"/>
      <w:r>
        <w:t>пропускного</w:t>
      </w:r>
      <w:proofErr w:type="gramEnd"/>
      <w:r>
        <w:t xml:space="preserve"> и </w:t>
      </w:r>
      <w:proofErr w:type="spellStart"/>
      <w:r>
        <w:t>внутриобъектового</w:t>
      </w:r>
      <w:proofErr w:type="spellEnd"/>
      <w:r>
        <w:t xml:space="preserve"> режимов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определение должностных лиц, ответственных за проведение мероприятий по антитеррористической защищенности объектов (территорий);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проведение учений и (или) тренировок с сотрудниками (работниками) объектов (территорий) по подготовке к действиям при угрозе совершения и при совершении террористических актов на 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информирование сотрудников (работников) объектов (территорий) о требованиях к антитеррористической защищенности объектов (территорий) и об организационно-распорядительных документах по </w:t>
      </w:r>
      <w:proofErr w:type="gramStart"/>
      <w:r>
        <w:t>пропускному</w:t>
      </w:r>
      <w:proofErr w:type="gramEnd"/>
      <w:r>
        <w:t xml:space="preserve"> и </w:t>
      </w:r>
      <w:proofErr w:type="spellStart"/>
      <w:r>
        <w:t>внутриобъектовому</w:t>
      </w:r>
      <w:proofErr w:type="spellEnd"/>
      <w:r>
        <w:t xml:space="preserve"> режимам на </w:t>
      </w:r>
      <w:r>
        <w:lastRenderedPageBreak/>
        <w:t>объектах (территориях);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исключение фактов бесконтрольного нахождения на потенциально опасных участках (критических элементах) объектов (территорий) посетителей, работников обслуживающих, ремонтных и иных сторонних организаций.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23. </w:t>
      </w:r>
      <w:proofErr w:type="gramStart"/>
      <w:r>
        <w:t xml:space="preserve">Инженерная защита объектов (территорий) осуществляется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"Технический регламент о безопасности зданий и сооружений" на всех этапах их функционирования (проектирование (включая изыскания), строительство, монтаж, наладка, эксплуатация, реконструкция, капитальный ремонт и утилизация (снос).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24. Выбор и оснащение объектов (территорий) инженерно-техническими средствами охраны конкретных типов определяются в техническом задании на проектирование инженерно-технических средств охраны.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По решению руководителя объекта объект (территория) может оборудоваться инженерно-техническими средствами охраны более высокого класса защиты.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Наибольшая плотность инженерно-технических средств охраны создается на направлениях, ведущих к критическим элементам объекта (территории), на трудно просматриваемых участках периметра и уязвимых местах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25. </w:t>
      </w:r>
      <w:proofErr w:type="gramStart"/>
      <w:r>
        <w:t xml:space="preserve">С учетом присвоенной объектам (территориям) категории к их инженерно-технической </w:t>
      </w:r>
      <w:proofErr w:type="spellStart"/>
      <w:r>
        <w:t>укрепленности</w:t>
      </w:r>
      <w:proofErr w:type="spellEnd"/>
      <w:r>
        <w:t xml:space="preserve">, применяемым на них техническим средствам охранной, тревожной и пожарной сигнализации, контроля и управления доступом, оповещения и охранного освещения, а также к инфраструктуре их физической охраны предъявляются требования согласно </w:t>
      </w:r>
      <w:hyperlink w:anchor="Par613" w:history="1">
        <w:r>
          <w:rPr>
            <w:color w:val="0000FF"/>
          </w:rPr>
          <w:t>приложению</w:t>
        </w:r>
      </w:hyperlink>
      <w:r>
        <w:t>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567"/>
      <w:bookmarkEnd w:id="5"/>
      <w:r>
        <w:t xml:space="preserve">V. Порядок </w:t>
      </w:r>
      <w:proofErr w:type="gramStart"/>
      <w:r>
        <w:t>контроля за</w:t>
      </w:r>
      <w:proofErr w:type="gramEnd"/>
      <w:r>
        <w:t xml:space="preserve"> выполнением требований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к антитеррористической защищенности объектов (территорий)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26. </w:t>
      </w:r>
      <w:proofErr w:type="gramStart"/>
      <w:r>
        <w:t>Контроль за</w:t>
      </w:r>
      <w:proofErr w:type="gramEnd"/>
      <w:r>
        <w:t xml:space="preserve"> выполнением требований к антитеррористической защищенности объектов (территорий) возлагается на территориальные органы Министерства внутренних дел Российской Федерации по месту расположения объектов (территорий) и осуществляется путем проведения плановых и внеплановых проверок антитеррористической защищенности объектов (территорий), указанных в акте обследования объекта (территории) и паспорте безопасности объекта (территории).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27. Плановые проверки антитеррористической защищенности объектов (территорий) проводятся 1 раз в год в соответствии с планом-графиком в форме документарного контроля и выездного обследования антитеррористической защищенности объектов (территорий).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Ежегодный план-график проведения таких плановых проверок разрабатывается территориальным органом Министерства внутренних дел Российской Федерации по месту расположения объектов (территорий) и доводится до сведения заинтересованных лиц посредством его размещения на официальном сайте этого территориального органа.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28. </w:t>
      </w:r>
      <w:proofErr w:type="gramStart"/>
      <w:r>
        <w:t>О проведении плановой проверки антитеррористической защищенности объектов (территорий) органы (организации) - правообладатели объектов (территорий) уведомляются территориальным органом Министерства внутренних дел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29. Основанием для проведения внеплановых проверок антитеррористической защищенности объектов (территорий) является: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а) истечение срока исполнения ранее выданного предписания об устранении выявленного нарушения требований к антитеррористической защищенности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поступление в территориальные органы Министерства внутренних дел Российской Федерации обращений граждан, в том числе индивидуальных предпринимателей и юридических лиц, информации от органов государственной власти, органов местного самоуправления, из средств массовой информации о фактах нарушений </w:t>
      </w:r>
      <w:r>
        <w:lastRenderedPageBreak/>
        <w:t>антитеррористической защищенности объекта (территории), если такие нарушения создают угрозу причинения вреда жизни, здоровью людей, окружающей среде, безопасности государства, имуществу физических и юридических лиц, государственному, муниципальному</w:t>
      </w:r>
      <w:proofErr w:type="gramEnd"/>
      <w:r>
        <w:t xml:space="preserve"> имуществу или угрозу возникновения аварий и (или) чрезвычайных ситуаций природного и (или) техногенного характера либо повлекли причинение такого вреда или возникновение аварий и (или) чрезвычайных ситуаций природного и (или) техногенного характера;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приказ (распоряжение) руководителя территориального органа Министерства внутренних дел Российской Федерации, изданный в соответствии с поручениями Президента Российской Федерации,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30. Перечень должностных лиц, уполномоченных на проведение плановых и внеплановых проверок антитеррористической защищенности объектов (территорий), определяется начальником территориального органа Министерства внутренних дел Российской Федерации.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31. Срок проведения плановых и внеплановых проверок антитеррористической защищенности объектов (территорий) не может превышать 30 рабочих дней.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32. Руководитель объекта по истечении сроков устранения выявленных недостатков, указанных в акте обследования объекта (территории), информирует территориальный орган Министерства внутренних дел Российской Федерации о выполнении мероприятий по обеспечению антитеррористической защищенности объекта (территории) в течение 15 дней со дня окончания срока выполнения предписанных мероприятий.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33. Для контроля за выполнением руководителем объекта мероприятий по обеспечению антитеррористической защищенности объекта (территории) приказом </w:t>
      </w:r>
      <w:proofErr w:type="gramStart"/>
      <w:r>
        <w:t>руководителя территориального органа Министерства внутренних дел Российской Федерации</w:t>
      </w:r>
      <w:proofErr w:type="gramEnd"/>
      <w:r>
        <w:t xml:space="preserve"> назначается должностное лицо с правом проведения контрольной проверки по устранению недостатков.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34. По результатам проведения плановой или внеплановой проверки антитеррористической защищенности объектов (территорий) составляется акт в 2 экземплярах, который утверждается начальником территориального органа Министерства внутренних дел Российской Федерации и руководителем объекта или уполномоченными ими должностными лицами.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35. В случае выявления нарушений настоящих требований должностным лицом, проводящим проверку, руководителю объекта выдается предписание об устранении выявленных недостатков.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  <w:outlineLvl w:val="1"/>
      </w:pPr>
      <w:bookmarkStart w:id="6" w:name="Par585"/>
      <w:bookmarkEnd w:id="6"/>
      <w:r>
        <w:t>VI. Порядок действий при угрозе совершения или совершении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center"/>
      </w:pPr>
      <w:r>
        <w:t>террористического акта на объекте (территории)</w:t>
      </w:r>
    </w:p>
    <w:p w:rsidR="005048AC" w:rsidRDefault="005048AC" w:rsidP="005048AC">
      <w:pPr>
        <w:widowControl w:val="0"/>
        <w:autoSpaceDE w:val="0"/>
        <w:autoSpaceDN w:val="0"/>
        <w:adjustRightInd w:val="0"/>
        <w:jc w:val="both"/>
      </w:pP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36. </w:t>
      </w:r>
      <w:proofErr w:type="gramStart"/>
      <w:r>
        <w:t>При получении информации (в том числе анонимного характера) об угрозе совершения или о совершении террористического акта на объекте (территории) руководитель объекта либо лицо, его замещающее, незамедлительно обеспечивает информирование об этом территориальных органов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(территории).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37.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объектов (территорий).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Режимы усиления противодействия терроризму предусматривают выполнение мероприятий, предусмотренных настоящими требованиями, в зависимости от степени угрозы совершения террористического акта и его возможных последствий, уровня </w:t>
      </w:r>
      <w:r>
        <w:lastRenderedPageBreak/>
        <w:t xml:space="preserve">террористической опасности, вводимого в пределах субъектов Российской Федерации и на отдельных участках территории Российской Федерации (объектах) 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</w:t>
      </w:r>
      <w:proofErr w:type="gramEnd"/>
      <w:r>
        <w:t xml:space="preserve">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38. Руководитель объекта либо лицо, его замещающее, в случае поступления информации об угрозе совершения террористического акта или о совершении террористического акта: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а) оценивает реальность угрозы для сотрудников (работников) и посетителей объекта (территории) и объекта (территории) в целом;</w:t>
      </w:r>
      <w:proofErr w:type="gramEnd"/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б) уточняет у ответственного за обеспечение безопасности объекта (территории) лица (начальника службы безопасности, дежурного диспетчера, начальника отделения (старшего смены) охраны) сложившуюся на момент получения сообщения обстановку и возможное нахождение подозрительных лиц (предметов) на объекте (территории) или вблизи него;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в) обеспечивает усиление охраны объекта (территории) и доведение полученной информации до территориальных органов безопасности, территориальных органов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г) обеспечивает приведение в повышенную готовность имеющихся в его распоряжении формирований гражданской обороны;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>
        <w:t>) докладывает вышестоящему руководству о полученной информации и принятых мерах;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е) обеспечивает ограничение доступа посторонних лиц и транспортных средств на объект (территорию), за исключением транспортных средств и личного состава оперативных служб Федеральной службы безопасности Российской Федерации,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бедствий, машин скорой медицинской помощи;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ж) организует немедленную эвакуацию сотрудников (работников) и посетителей объекта (территории), не участвующих в локализации угрозы (ликвидации последствий) террористического акта,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процесса, осуществляемого на объекте (территории), на размер ущерба в результате террористического акта;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>
        <w:t xml:space="preserve">) обеспечивает подготовку помещений для работы штаба </w:t>
      </w:r>
      <w:proofErr w:type="spellStart"/>
      <w:r>
        <w:t>контртеррористической</w:t>
      </w:r>
      <w:proofErr w:type="spellEnd"/>
      <w:r>
        <w:t xml:space="preserve"> операции, оповещение и сбор специалистов, способных быть проводниками или консультантами для прибывающих подразделений оперативных служб, представление необходимых документов;</w:t>
      </w:r>
    </w:p>
    <w:p w:rsidR="005048AC" w:rsidRDefault="005048AC" w:rsidP="005048AC">
      <w:pPr>
        <w:widowControl w:val="0"/>
        <w:autoSpaceDE w:val="0"/>
        <w:autoSpaceDN w:val="0"/>
        <w:adjustRightInd w:val="0"/>
        <w:ind w:firstLine="540"/>
        <w:jc w:val="both"/>
      </w:pPr>
      <w:r>
        <w:t>и) осуществляет иные действия, направленные на обеспечение безопасности сотрудников (работников) и посетителей объекта (территории), а также на оказание помощи прибывшим на объект (территорию) подразделениям экстренных служб.</w:t>
      </w:r>
    </w:p>
    <w:p w:rsidR="008C5FB0" w:rsidRDefault="008C5FB0"/>
    <w:sectPr w:rsidR="008C5FB0" w:rsidSect="005048A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8AC"/>
    <w:rsid w:val="005048AC"/>
    <w:rsid w:val="007C1418"/>
    <w:rsid w:val="008C5FB0"/>
    <w:rsid w:val="00CB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20238211021710419DCC82D3B422A2994ABE77E6AC76AC4A2217391C67356AF35AE3C3DCBFAE93C3S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0238211021710419DCC82D3B422A2994DB771E0A176AC4A2217391CC6S7H" TargetMode="External"/><Relationship Id="rId5" Type="http://schemas.openxmlformats.org/officeDocument/2006/relationships/hyperlink" Target="consultantplus://offline/ref=1C20238211021710419DCC82D3B422A29948BB74E0A976AC4A2217391CC6S7H" TargetMode="External"/><Relationship Id="rId4" Type="http://schemas.openxmlformats.org/officeDocument/2006/relationships/hyperlink" Target="consultantplus://offline/ref=1C20238211021710419DCC82D3B422A2994EB975E4AE76AC4A2217391CC6S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3153</Words>
  <Characters>17978</Characters>
  <Application>Microsoft Office Word</Application>
  <DocSecurity>0</DocSecurity>
  <Lines>149</Lines>
  <Paragraphs>42</Paragraphs>
  <ScaleCrop>false</ScaleCrop>
  <Company>RePack by SPecialiST</Company>
  <LinksUpToDate>false</LinksUpToDate>
  <CharactersWithSpaces>21089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1</cp:revision>
  <dcterms:created xsi:type="dcterms:W3CDTF">2015-12-07T20:31:00Z</dcterms:created>
  <dcterms:modified xsi:type="dcterms:W3CDTF">2015-12-07T20:32:00Z</dcterms:modified>
</cp:coreProperties>
</file>