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МУНИЦИПАЛЬНОГО</w:t>
      </w:r>
      <w:r w:rsidR="0037377F">
        <w:rPr>
          <w:rFonts w:eastAsia="Times New Roman"/>
          <w:b/>
          <w:bCs/>
          <w:sz w:val="44"/>
          <w:szCs w:val="44"/>
        </w:rPr>
        <w:t xml:space="preserve"> КАЗЕННОГО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ОБЩЕОБРАЗОВАТЕЛЬНОГО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УЧРЕЖДЕНИЯ </w:t>
      </w:r>
      <w:r w:rsidR="00FA6106">
        <w:rPr>
          <w:rFonts w:eastAsia="Times New Roman"/>
          <w:b/>
          <w:bCs/>
          <w:sz w:val="44"/>
          <w:szCs w:val="44"/>
        </w:rPr>
        <w:t>«ЧАРАВАЛИН</w:t>
      </w:r>
      <w:r w:rsidR="0037377F">
        <w:rPr>
          <w:rFonts w:eastAsia="Times New Roman"/>
          <w:b/>
          <w:bCs/>
          <w:sz w:val="44"/>
          <w:szCs w:val="44"/>
        </w:rPr>
        <w:t>СКАЯ</w:t>
      </w:r>
      <w:r w:rsidRPr="00A17664">
        <w:rPr>
          <w:rFonts w:eastAsia="Times New Roman"/>
          <w:b/>
          <w:bCs/>
          <w:sz w:val="44"/>
          <w:szCs w:val="44"/>
        </w:rPr>
        <w:t xml:space="preserve"> СРЕДНЕЙ 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ОБЩЕОБРАЗОВАТЕЛЬНОЙ ШКОЛА</w:t>
      </w:r>
      <w:r w:rsidR="0037377F">
        <w:rPr>
          <w:rFonts w:eastAsia="Times New Roman"/>
          <w:b/>
          <w:bCs/>
          <w:sz w:val="44"/>
          <w:szCs w:val="44"/>
        </w:rPr>
        <w:t>»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7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FA6106">
        <w:rPr>
          <w:rFonts w:eastAsia="Times New Roman"/>
          <w:sz w:val="24"/>
          <w:szCs w:val="24"/>
        </w:rPr>
        <w:t>«Чаравалин</w:t>
      </w:r>
      <w:r w:rsidR="003F2F78">
        <w:rPr>
          <w:rFonts w:eastAsia="Times New Roman"/>
          <w:sz w:val="24"/>
          <w:szCs w:val="24"/>
        </w:rPr>
        <w:t>ская СОШ»</w:t>
      </w:r>
      <w:r w:rsidR="00537467" w:rsidRPr="00537467">
        <w:rPr>
          <w:rFonts w:eastAsia="Times New Roman"/>
          <w:sz w:val="24"/>
          <w:szCs w:val="24"/>
        </w:rPr>
        <w:t xml:space="preserve"> (далее – Программа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</w:t>
      </w:r>
      <w:r w:rsidR="00537467" w:rsidRPr="00537467">
        <w:rPr>
          <w:rFonts w:eastAsia="Times New Roman"/>
          <w:sz w:val="24"/>
          <w:szCs w:val="24"/>
        </w:rPr>
        <w:t>н</w:t>
      </w:r>
      <w:r w:rsidR="00537467" w:rsidRPr="00537467">
        <w:rPr>
          <w:rFonts w:eastAsia="Times New Roman"/>
          <w:sz w:val="24"/>
          <w:szCs w:val="24"/>
        </w:rPr>
        <w:t>циала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>создание системы образования, достойной войти в десятку лучших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соответс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обр</w:t>
      </w:r>
      <w:r w:rsidR="003F1005">
        <w:rPr>
          <w:rFonts w:eastAsia="Times New Roman"/>
          <w:sz w:val="24"/>
          <w:szCs w:val="24"/>
        </w:rPr>
        <w:t>а</w:t>
      </w:r>
      <w:r w:rsidR="003F1005">
        <w:rPr>
          <w:rFonts w:eastAsia="Times New Roman"/>
          <w:sz w:val="24"/>
          <w:szCs w:val="24"/>
        </w:rPr>
        <w:t>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lastRenderedPageBreak/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</w:t>
      </w:r>
      <w:r w:rsidRPr="00537467">
        <w:rPr>
          <w:rFonts w:eastAsia="Times New Roman"/>
          <w:sz w:val="24"/>
          <w:szCs w:val="24"/>
        </w:rPr>
        <w:t>т</w:t>
      </w:r>
      <w:r w:rsidRPr="00537467">
        <w:rPr>
          <w:rFonts w:eastAsia="Times New Roman"/>
          <w:sz w:val="24"/>
          <w:szCs w:val="24"/>
        </w:rPr>
        <w:t>вующей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учрежде</w:t>
            </w:r>
            <w:r w:rsidR="00FA6106">
              <w:rPr>
                <w:rFonts w:eastAsia="Times New Roman"/>
                <w:sz w:val="24"/>
                <w:szCs w:val="24"/>
              </w:rPr>
              <w:t>ния «Чаравалин</w:t>
            </w:r>
            <w:r w:rsidR="00F111B8">
              <w:rPr>
                <w:rFonts w:eastAsia="Times New Roman"/>
                <w:sz w:val="24"/>
                <w:szCs w:val="24"/>
              </w:rPr>
              <w:t>ская средняя общеобразовательная шк</w:t>
            </w:r>
            <w:r w:rsidR="00F111B8">
              <w:rPr>
                <w:rFonts w:eastAsia="Times New Roman"/>
                <w:sz w:val="24"/>
                <w:szCs w:val="24"/>
              </w:rPr>
              <w:t>о</w:t>
            </w:r>
            <w:r w:rsidR="00F111B8">
              <w:rPr>
                <w:rFonts w:eastAsia="Times New Roman"/>
                <w:sz w:val="24"/>
                <w:szCs w:val="24"/>
              </w:rPr>
              <w:t xml:space="preserve">ла» с. </w:t>
            </w:r>
            <w:r w:rsidR="00FA6106">
              <w:rPr>
                <w:rFonts w:eastAsia="Times New Roman"/>
                <w:sz w:val="24"/>
                <w:szCs w:val="24"/>
              </w:rPr>
              <w:t>Чаравали</w:t>
            </w:r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>Изменение внутришкольной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социализациидетей, формирования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иреализации индивидуальных возможностей каждогоребенка, поиск и поддержка одаренных и талантливыхдетей.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F111B8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Центра цифрового и гум</w:t>
            </w:r>
            <w:r w:rsidR="00DD7216" w:rsidRPr="00F57A05">
              <w:rPr>
                <w:rFonts w:eastAsia="Times New Roman"/>
                <w:sz w:val="24"/>
                <w:szCs w:val="24"/>
              </w:rPr>
              <w:t>а</w:t>
            </w:r>
            <w:r w:rsidR="00DD7216" w:rsidRPr="00F57A05">
              <w:rPr>
                <w:rFonts w:eastAsia="Times New Roman"/>
                <w:sz w:val="24"/>
                <w:szCs w:val="24"/>
              </w:rPr>
              <w:t>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</w:t>
            </w:r>
            <w:r w:rsidR="00A5327A" w:rsidRPr="00F57A05">
              <w:rPr>
                <w:rFonts w:eastAsia="Times New Roman"/>
                <w:sz w:val="24"/>
                <w:szCs w:val="24"/>
              </w:rPr>
              <w:t>у</w:t>
            </w:r>
            <w:r w:rsidR="00A5327A" w:rsidRPr="00F57A05">
              <w:rPr>
                <w:rFonts w:eastAsia="Times New Roman"/>
                <w:sz w:val="24"/>
                <w:szCs w:val="24"/>
              </w:rPr>
              <w:lastRenderedPageBreak/>
              <w:t>чающихся,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F107D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F107D5">
              <w:rPr>
                <w:b/>
                <w:bCs/>
                <w:noProof/>
              </w:rPr>
              <w:pict>
                <v:line id="Shape 6" o:spid="_x0000_s1026" style="position:absolute;left:0;text-align:left;z-index:-251671552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соответс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F107D5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hape 4" o:spid="_x0000_s1041" style="position:absolute;z-index:-251649024;visibility:visible;mso-wrap-distance-top:-6e-5mm;mso-wrap-distance-bottom:-6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5" o:spid="_x0000_s1040" style="position:absolute;z-index:-251648000;visibility:visible;mso-wrap-distance-left:3.17494mm;mso-wrap-distance-right:3.17494mm;mso-position-horizontal-relative:page;mso-position-vertical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7" o:spid="_x0000_s1039" style="position:absolute;z-index:-251646976;visibility:visible;mso-wrap-distance-left:3.17494mm;mso-wrap-distance-right:3.17494mm;mso-position-horizontal-relative:page;mso-position-vertical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13" o:spid="_x0000_s1038" style="position:absolute;z-index:-251645952;visibility:visible;mso-wrap-distance-top:-6e-5mm;mso-wrap-distance-bottom:-6e-5mm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>Повышение качества образования через изменение внутришкольной системы  контроляосвоения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Default="00787198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="00675F6D" w:rsidRPr="00537467">
              <w:rPr>
                <w:rFonts w:eastAsia="Times New Roman"/>
                <w:sz w:val="24"/>
                <w:szCs w:val="24"/>
              </w:rPr>
              <w:t>нклюзивно</w:t>
            </w:r>
            <w:r w:rsidR="00675F6D">
              <w:rPr>
                <w:rFonts w:eastAsia="Times New Roman"/>
                <w:sz w:val="24"/>
                <w:szCs w:val="24"/>
              </w:rPr>
              <w:t>го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 w:rsidR="00675F6D">
              <w:rPr>
                <w:rFonts w:eastAsia="Times New Roman"/>
                <w:sz w:val="24"/>
                <w:szCs w:val="24"/>
              </w:rPr>
              <w:t>, созд</w:t>
            </w:r>
            <w:r w:rsidR="00675F6D">
              <w:rPr>
                <w:rFonts w:eastAsia="Times New Roman"/>
                <w:sz w:val="24"/>
                <w:szCs w:val="24"/>
              </w:rPr>
              <w:t>а</w:t>
            </w:r>
            <w:r w:rsidR="00675F6D">
              <w:rPr>
                <w:rFonts w:eastAsia="Times New Roman"/>
                <w:sz w:val="24"/>
                <w:szCs w:val="24"/>
              </w:rPr>
              <w:t xml:space="preserve">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 w:rsidR="00675F6D">
              <w:rPr>
                <w:rFonts w:eastAsia="Times New Roman"/>
                <w:sz w:val="24"/>
                <w:szCs w:val="24"/>
              </w:rPr>
              <w:t>детей с ОВЗ</w:t>
            </w:r>
            <w:r w:rsidR="00675F6D"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FA6106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87198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787198">
              <w:rPr>
                <w:sz w:val="24"/>
                <w:szCs w:val="24"/>
              </w:rPr>
              <w:t>Р</w:t>
            </w:r>
            <w:r w:rsidR="00787198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787198" w:rsidRPr="00DF68C9">
              <w:rPr>
                <w:sz w:val="24"/>
                <w:szCs w:val="24"/>
              </w:rPr>
              <w:t>н</w:t>
            </w:r>
            <w:r w:rsidR="00787198"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FA6106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5663">
              <w:rPr>
                <w:sz w:val="24"/>
                <w:szCs w:val="24"/>
              </w:rPr>
              <w:t>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Важнейшие целевые </w:t>
            </w:r>
            <w:r>
              <w:rPr>
                <w:b/>
                <w:sz w:val="24"/>
                <w:szCs w:val="24"/>
              </w:rPr>
              <w:lastRenderedPageBreak/>
              <w:t>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lastRenderedPageBreak/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ИКТ в профессиональной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беспрепятс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FA6106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>М</w:t>
            </w:r>
            <w:r w:rsidR="00633B31">
              <w:rPr>
                <w:rFonts w:eastAsia="Times New Roman"/>
                <w:sz w:val="24"/>
                <w:szCs w:val="24"/>
              </w:rPr>
              <w:t>К</w:t>
            </w:r>
            <w:r w:rsidR="009E4FFD">
              <w:rPr>
                <w:rFonts w:eastAsia="Times New Roman"/>
                <w:sz w:val="24"/>
                <w:szCs w:val="24"/>
              </w:rPr>
              <w:t xml:space="preserve">ОУ </w:t>
            </w:r>
            <w:r w:rsidR="00633B31">
              <w:rPr>
                <w:rFonts w:eastAsia="Times New Roman"/>
                <w:sz w:val="24"/>
                <w:szCs w:val="24"/>
              </w:rPr>
              <w:t>«</w:t>
            </w:r>
            <w:r w:rsidR="00FA6106">
              <w:rPr>
                <w:rFonts w:eastAsia="Times New Roman"/>
                <w:sz w:val="24"/>
                <w:szCs w:val="24"/>
              </w:rPr>
              <w:t>Чаравалин</w:t>
            </w:r>
            <w:r w:rsidR="00633B31">
              <w:rPr>
                <w:rFonts w:eastAsia="Times New Roman"/>
                <w:sz w:val="24"/>
                <w:szCs w:val="24"/>
              </w:rPr>
              <w:t>ская СОШ»</w:t>
            </w:r>
            <w:r w:rsidR="009E4FFD">
              <w:rPr>
                <w:rFonts w:eastAsia="Times New Roman"/>
                <w:sz w:val="24"/>
                <w:szCs w:val="24"/>
              </w:rPr>
              <w:t xml:space="preserve">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осущес</w:t>
            </w:r>
            <w:r w:rsidRPr="006D6436">
              <w:rPr>
                <w:rFonts w:eastAsia="Times New Roman"/>
                <w:color w:val="000000"/>
                <w:sz w:val="24"/>
              </w:rPr>
              <w:t>т</w:t>
            </w:r>
            <w:r w:rsidRPr="006D6436">
              <w:rPr>
                <w:rFonts w:eastAsia="Times New Roman"/>
                <w:color w:val="000000"/>
                <w:sz w:val="24"/>
              </w:rPr>
              <w:t>вляется Педагогическим и Методическим советом школы, с соглас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F107D5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7" style="position:absolute;z-index:251645952;visibility:visible;mso-wrap-distance-left:0;mso-wrap-distance-top:-3e-5mm;mso-wrap-distance-right:0;mso-wrap-distance-bottom:-3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5" o:spid="_x0000_s1036" style="position:absolute;z-index:251646976;visibility:visible;mso-wrap-distance-left:-3e-5mm;mso-wrap-distance-right:-3e-5mm;mso-position-horizontal-relative:page;mso-position-vertical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6" o:spid="_x0000_s1035" style="position:absolute;z-index:251648000;visibility:visible;mso-wrap-distance-left:-3e-5mm;mso-wrap-distance-right:-3e-5mm;mso-position-horizontal-relative:page;mso-position-vertical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" o:spid="_x0000_s1034" style="position:absolute;z-index:251649024;visibility:visible;mso-wrap-distance-left:-3e-5mm;mso-wrap-distance-right:-3e-5mm;mso-position-horizontal-relative:page;mso-position-vertical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<w10:wrap anchorx="page" anchory="page"/>
          </v:line>
        </w:pict>
      </w:r>
    </w:p>
    <w:p w:rsidR="007341AD" w:rsidRPr="00537467" w:rsidRDefault="00F107D5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w:pict>
          <v:line id="Shape 18" o:spid="_x0000_s1033" style="position:absolute;z-index:251650048;visibility:visible;mso-wrap-distance-left:0;mso-wrap-distance-top:-3e-5mm;mso-wrap-distance-right:0;mso-wrap-distance-bottom:-3e-5mm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</w:pic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FA61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FA6106">
              <w:rPr>
                <w:sz w:val="24"/>
                <w:szCs w:val="24"/>
              </w:rPr>
              <w:t>«Чаравалин</w:t>
            </w:r>
            <w:r w:rsidR="002E2454" w:rsidRPr="002E2454">
              <w:rPr>
                <w:sz w:val="24"/>
                <w:szCs w:val="24"/>
              </w:rPr>
              <w:t>ская средняя общеобразовател</w:t>
            </w:r>
            <w:r w:rsidR="002E2454" w:rsidRPr="002E2454">
              <w:rPr>
                <w:sz w:val="24"/>
                <w:szCs w:val="24"/>
              </w:rPr>
              <w:t>ь</w:t>
            </w:r>
            <w:r w:rsidR="002E2454" w:rsidRPr="002E2454">
              <w:rPr>
                <w:sz w:val="24"/>
                <w:szCs w:val="24"/>
              </w:rPr>
              <w:t xml:space="preserve">ная школа» с. </w:t>
            </w:r>
            <w:r w:rsidR="00FA6106">
              <w:rPr>
                <w:sz w:val="24"/>
                <w:szCs w:val="24"/>
              </w:rPr>
              <w:t>Чаравали</w:t>
            </w:r>
            <w:r w:rsidR="002E2454" w:rsidRPr="002E2454">
              <w:rPr>
                <w:sz w:val="24"/>
                <w:szCs w:val="24"/>
              </w:rPr>
              <w:t xml:space="preserve"> Новолакского района Республики Д</w:t>
            </w:r>
            <w:r w:rsidR="002E2454" w:rsidRPr="002E2454">
              <w:rPr>
                <w:sz w:val="24"/>
                <w:szCs w:val="24"/>
              </w:rPr>
              <w:t>а</w:t>
            </w:r>
            <w:r w:rsidR="002E2454" w:rsidRPr="002E2454">
              <w:rPr>
                <w:sz w:val="24"/>
                <w:szCs w:val="24"/>
              </w:rPr>
              <w:t>гестан.</w:t>
            </w:r>
            <w:r w:rsidR="00FA6106">
              <w:rPr>
                <w:sz w:val="24"/>
                <w:szCs w:val="24"/>
              </w:rPr>
              <w:t xml:space="preserve"> (МКОУ «Чаравалин</w:t>
            </w:r>
            <w:r w:rsidR="002E2454">
              <w:rPr>
                <w:sz w:val="24"/>
                <w:szCs w:val="24"/>
              </w:rPr>
              <w:t>ская СОШ»)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FA6106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368</w:t>
            </w:r>
            <w:r w:rsidR="00FA6106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Республика Дагестан Новолакский район с. </w:t>
            </w:r>
            <w:r w:rsidR="00FA6106">
              <w:rPr>
                <w:sz w:val="24"/>
                <w:szCs w:val="24"/>
              </w:rPr>
              <w:t>Чаравали ул Салавди Висханова №1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FA61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89285</w:t>
            </w:r>
            <w:r w:rsidR="00FA6106">
              <w:rPr>
                <w:sz w:val="24"/>
                <w:szCs w:val="24"/>
              </w:rPr>
              <w:t>518135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FA6106" w:rsidP="00FA61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Pr="00B62B64">
                <w:rPr>
                  <w:rStyle w:val="a3"/>
                  <w:sz w:val="24"/>
                  <w:szCs w:val="24"/>
                  <w:lang w:val="en-US"/>
                </w:rPr>
                <w:t>charvali@mail.ru</w:t>
              </w:r>
            </w:hyperlink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«Новолакский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FA6106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  <w:r w:rsidR="00B5079B" w:rsidRPr="00C57E93">
              <w:rPr>
                <w:sz w:val="24"/>
                <w:szCs w:val="24"/>
              </w:rPr>
              <w:t xml:space="preserve">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01154" w:rsidP="00FA61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A610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="00FA6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FA6106">
              <w:rPr>
                <w:sz w:val="24"/>
                <w:szCs w:val="24"/>
              </w:rPr>
              <w:t>20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</w:t>
            </w:r>
            <w:r w:rsidR="00FA6106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>, серия 05Л0</w:t>
            </w:r>
            <w:r w:rsidR="00B5079B" w:rsidRPr="00C57E93">
              <w:rPr>
                <w:sz w:val="24"/>
                <w:szCs w:val="24"/>
              </w:rPr>
              <w:t>1 № 000</w:t>
            </w:r>
            <w:r>
              <w:rPr>
                <w:sz w:val="24"/>
                <w:szCs w:val="24"/>
              </w:rPr>
              <w:t>3</w:t>
            </w:r>
            <w:r w:rsidR="00FA6106">
              <w:rPr>
                <w:sz w:val="24"/>
                <w:szCs w:val="24"/>
              </w:rPr>
              <w:t>961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государс</w:t>
            </w:r>
            <w:r w:rsidRPr="00C57E93">
              <w:rPr>
                <w:sz w:val="24"/>
                <w:szCs w:val="24"/>
              </w:rPr>
              <w:t>т</w:t>
            </w:r>
            <w:r w:rsidRPr="00C57E93">
              <w:rPr>
                <w:sz w:val="24"/>
                <w:szCs w:val="24"/>
              </w:rPr>
              <w:t>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01154" w:rsidP="00FA61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A610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FA61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FA6106">
              <w:rPr>
                <w:sz w:val="24"/>
                <w:szCs w:val="24"/>
              </w:rPr>
              <w:t>7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FA6106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5, серия 05 А01  № 0001</w:t>
            </w:r>
            <w:r w:rsidR="00FA6106">
              <w:rPr>
                <w:sz w:val="24"/>
                <w:szCs w:val="24"/>
              </w:rPr>
              <w:t>591</w:t>
            </w:r>
            <w:r w:rsidR="00B5079B" w:rsidRPr="00C57E93">
              <w:rPr>
                <w:sz w:val="24"/>
                <w:szCs w:val="24"/>
              </w:rPr>
              <w:t>; срок дей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вия: до </w:t>
            </w:r>
            <w:r w:rsidR="00FA6106">
              <w:rPr>
                <w:sz w:val="24"/>
                <w:szCs w:val="24"/>
              </w:rPr>
              <w:t>03 июня</w:t>
            </w:r>
            <w:r>
              <w:rPr>
                <w:sz w:val="24"/>
                <w:szCs w:val="24"/>
              </w:rPr>
              <w:t xml:space="preserve"> 202</w:t>
            </w:r>
            <w:r w:rsidR="00FA6106">
              <w:rPr>
                <w:sz w:val="24"/>
                <w:szCs w:val="24"/>
              </w:rPr>
              <w:t>3</w:t>
            </w:r>
            <w:r w:rsidR="00B5079B" w:rsidRPr="00C57E93">
              <w:rPr>
                <w:sz w:val="24"/>
                <w:szCs w:val="24"/>
              </w:rPr>
              <w:t xml:space="preserve">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FA6106" w:rsidP="00C57E93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МКОУ «Чаравалин</w:t>
      </w:r>
      <w:r w:rsidR="00EA35E2" w:rsidRPr="00EA35E2">
        <w:rPr>
          <w:sz w:val="24"/>
          <w:szCs w:val="24"/>
        </w:rPr>
        <w:t xml:space="preserve">ская СОШ» </w:t>
      </w:r>
      <w:r w:rsidR="00EA35E2">
        <w:rPr>
          <w:sz w:val="24"/>
          <w:szCs w:val="24"/>
        </w:rPr>
        <w:t xml:space="preserve">(далее – Школа) расположена в селе </w:t>
      </w:r>
      <w:r>
        <w:rPr>
          <w:sz w:val="24"/>
          <w:szCs w:val="24"/>
        </w:rPr>
        <w:t>Чаравали</w:t>
      </w:r>
      <w:r w:rsidR="00B5079B" w:rsidRPr="00C57E93">
        <w:rPr>
          <w:sz w:val="24"/>
          <w:szCs w:val="24"/>
        </w:rPr>
        <w:t>. 100% уч</w:t>
      </w:r>
      <w:r w:rsidR="00B5079B" w:rsidRPr="00C57E93">
        <w:rPr>
          <w:sz w:val="24"/>
          <w:szCs w:val="24"/>
        </w:rPr>
        <w:t>а</w:t>
      </w:r>
      <w:r w:rsidR="00B5079B" w:rsidRPr="00C57E93">
        <w:rPr>
          <w:sz w:val="24"/>
          <w:szCs w:val="24"/>
        </w:rPr>
        <w:t xml:space="preserve">щихся – жители </w:t>
      </w:r>
      <w:r w:rsidR="00EA35E2"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естественно-научного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коном от 29.12.2012 № 273-ФЗ «Об образовании в Российской Федерации», ФГОС 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чального общего, основного общего и среднего общего образования, СанПиН 2.4.2.2821-</w:t>
      </w:r>
      <w:r w:rsidRPr="00C57E93">
        <w:rPr>
          <w:sz w:val="24"/>
          <w:szCs w:val="24"/>
        </w:rPr>
        <w:lastRenderedPageBreak/>
        <w:t>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 xml:space="preserve">ию на 01 сентября 2020 года в школе обучается </w:t>
      </w:r>
      <w:r w:rsidR="00FA6106">
        <w:rPr>
          <w:sz w:val="24"/>
          <w:szCs w:val="24"/>
        </w:rPr>
        <w:t>261</w:t>
      </w:r>
      <w:r w:rsidRPr="00C57E93">
        <w:rPr>
          <w:sz w:val="24"/>
          <w:szCs w:val="24"/>
        </w:rPr>
        <w:t xml:space="preserve"> учеников.  </w:t>
      </w:r>
      <w:r w:rsidR="00FA6106">
        <w:rPr>
          <w:sz w:val="24"/>
          <w:szCs w:val="24"/>
        </w:rPr>
        <w:t>Обучаются</w:t>
      </w:r>
      <w:r w:rsidRPr="00C57E93">
        <w:rPr>
          <w:sz w:val="24"/>
          <w:szCs w:val="24"/>
        </w:rPr>
        <w:t xml:space="preserve"> учащиеся </w:t>
      </w:r>
      <w:r w:rsidR="00FA6106">
        <w:rPr>
          <w:sz w:val="24"/>
          <w:szCs w:val="24"/>
        </w:rPr>
        <w:t>в две</w:t>
      </w:r>
      <w:r w:rsidR="00EA35E2">
        <w:rPr>
          <w:sz w:val="24"/>
          <w:szCs w:val="24"/>
        </w:rPr>
        <w:t xml:space="preserve"> смену. Скомплектовано 1</w:t>
      </w:r>
      <w:r w:rsidR="00FA6106">
        <w:rPr>
          <w:sz w:val="24"/>
          <w:szCs w:val="24"/>
        </w:rPr>
        <w:t>7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воения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допу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11B8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недели: 1 классе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Правительс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ва Российской Федерации от 29 мая 2015 года N 996-р; а также локальными актами, опр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деляющими принцип воспитательной деятельности в школе: Устав, Правила внутреннего распорядка для обучающихся, должностные инструкции (классного руководителя, педаг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га-организатора и т.д.), планы работы специалистов, организующих воспитательный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цесс в школе. Вопросы воспитательной работы отслеживаются на административных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lastRenderedPageBreak/>
        <w:t>вещаниях, педагогических советах, заседаниях актива старшеклассников, имеются прот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стоятельные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самосовершенс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FA6106">
        <w:rPr>
          <w:rFonts w:eastAsia="Times New Roman"/>
          <w:b/>
          <w:sz w:val="24"/>
          <w:szCs w:val="24"/>
        </w:rPr>
        <w:t>МКОУ «Чаравалин</w:t>
      </w:r>
      <w:r w:rsidR="008D057F" w:rsidRPr="008D057F">
        <w:rPr>
          <w:rFonts w:eastAsia="Times New Roman"/>
          <w:b/>
          <w:sz w:val="24"/>
          <w:szCs w:val="24"/>
        </w:rPr>
        <w:t>ская СОШ»</w:t>
      </w:r>
      <w:r w:rsidR="00FA6106">
        <w:rPr>
          <w:rFonts w:eastAsia="Times New Roman"/>
          <w:b/>
          <w:sz w:val="24"/>
          <w:szCs w:val="24"/>
        </w:rPr>
        <w:t xml:space="preserve"> </w:t>
      </w:r>
      <w:r w:rsidRPr="00C57E93">
        <w:rPr>
          <w:rFonts w:eastAsia="Times New Roman"/>
          <w:b/>
          <w:sz w:val="24"/>
          <w:szCs w:val="24"/>
        </w:rPr>
        <w:t>представляет комплекс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 гражданско-патриотического воспитания 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духовно-нравственного воспитания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формирования здорового образа жизни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экологического воспитания обучающихся.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8D057F">
        <w:rPr>
          <w:rFonts w:eastAsia="Times New Roman"/>
          <w:sz w:val="24"/>
          <w:szCs w:val="24"/>
        </w:rPr>
        <w:t>т участие 10</w:t>
      </w:r>
      <w:r w:rsidRPr="00C57E93">
        <w:rPr>
          <w:rFonts w:eastAsia="Times New Roman"/>
          <w:sz w:val="24"/>
          <w:szCs w:val="24"/>
        </w:rPr>
        <w:t xml:space="preserve"> классных коллективов. 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2020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Общеинтеллектуальное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2017-2020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8D057F" w:rsidRPr="008D057F">
        <w:rPr>
          <w:rFonts w:eastAsia="Times New Roman"/>
          <w:sz w:val="24"/>
          <w:szCs w:val="24"/>
        </w:rPr>
        <w:t>МКОУ «Барчхойотарская СОШ»</w:t>
      </w:r>
      <w:r w:rsidRPr="00C57E93">
        <w:rPr>
          <w:rFonts w:eastAsia="Times New Roman"/>
          <w:sz w:val="24"/>
          <w:szCs w:val="24"/>
        </w:rPr>
        <w:t>осуществлялась: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r w:rsidR="008D057F">
        <w:rPr>
          <w:sz w:val="24"/>
          <w:szCs w:val="24"/>
        </w:rPr>
        <w:t xml:space="preserve">Юнармии.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информационно-просветительскую: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агитационную: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практическую: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нием о внутришкольном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педагогом-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деятельность..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 xml:space="preserve">МКОУ </w:t>
      </w:r>
      <w:r w:rsidR="00FA6106" w:rsidRPr="0022213B">
        <w:rPr>
          <w:rFonts w:eastAsia="Times New Roman"/>
          <w:sz w:val="24"/>
          <w:szCs w:val="24"/>
        </w:rPr>
        <w:t>«</w:t>
      </w:r>
      <w:r w:rsidR="00FA6106">
        <w:rPr>
          <w:rFonts w:eastAsia="Times New Roman"/>
          <w:sz w:val="24"/>
          <w:szCs w:val="24"/>
        </w:rPr>
        <w:t>Чаравалин</w:t>
      </w:r>
      <w:r w:rsidR="00FA6106" w:rsidRPr="0022213B">
        <w:rPr>
          <w:rFonts w:eastAsia="Times New Roman"/>
          <w:sz w:val="24"/>
          <w:szCs w:val="24"/>
        </w:rPr>
        <w:t>ская СОШ»</w:t>
      </w:r>
      <w:r w:rsidR="00FA6106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проводится социально-психологическое тестирование на склонность к употребл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</w:t>
      </w:r>
      <w:r w:rsidR="00FA6106">
        <w:rPr>
          <w:rFonts w:eastAsia="Times New Roman"/>
          <w:sz w:val="24"/>
          <w:szCs w:val="24"/>
        </w:rPr>
        <w:t>Чаравалин</w:t>
      </w:r>
      <w:r w:rsidR="0022213B" w:rsidRPr="0022213B">
        <w:rPr>
          <w:rFonts w:eastAsia="Times New Roman"/>
          <w:sz w:val="24"/>
          <w:szCs w:val="24"/>
        </w:rPr>
        <w:t>ская СОШ»</w:t>
      </w:r>
      <w:r w:rsidR="00FA6106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реализ</w:t>
      </w:r>
      <w:r w:rsidRPr="00C57E93">
        <w:rPr>
          <w:rFonts w:eastAsia="Times New Roman"/>
          <w:sz w:val="24"/>
          <w:szCs w:val="24"/>
        </w:rPr>
        <w:t>у</w:t>
      </w:r>
      <w:r w:rsidRPr="00C57E93">
        <w:rPr>
          <w:rFonts w:eastAsia="Times New Roman"/>
          <w:sz w:val="24"/>
          <w:szCs w:val="24"/>
        </w:rPr>
        <w:t xml:space="preserve">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 12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 w:rsidR="0022213B" w:rsidRPr="0022213B">
        <w:rPr>
          <w:sz w:val="24"/>
          <w:szCs w:val="24"/>
        </w:rPr>
        <w:t xml:space="preserve">МКОУ </w:t>
      </w:r>
      <w:r w:rsidR="00FA6106" w:rsidRPr="0022213B">
        <w:rPr>
          <w:rFonts w:eastAsia="Times New Roman"/>
          <w:sz w:val="24"/>
          <w:szCs w:val="24"/>
        </w:rPr>
        <w:t>«</w:t>
      </w:r>
      <w:r w:rsidR="00FA6106">
        <w:rPr>
          <w:rFonts w:eastAsia="Times New Roman"/>
          <w:sz w:val="24"/>
          <w:szCs w:val="24"/>
        </w:rPr>
        <w:t>Чаравалин</w:t>
      </w:r>
      <w:r w:rsidR="00FA6106" w:rsidRPr="0022213B">
        <w:rPr>
          <w:rFonts w:eastAsia="Times New Roman"/>
          <w:sz w:val="24"/>
          <w:szCs w:val="24"/>
        </w:rPr>
        <w:t>ская СОШ»</w:t>
      </w:r>
      <w:r w:rsidR="00FA6106">
        <w:rPr>
          <w:rFonts w:eastAsia="Times New Roman"/>
          <w:sz w:val="24"/>
          <w:szCs w:val="24"/>
        </w:rPr>
        <w:t xml:space="preserve"> </w:t>
      </w:r>
      <w:r w:rsidRPr="00C57E93">
        <w:rPr>
          <w:sz w:val="24"/>
          <w:szCs w:val="24"/>
        </w:rPr>
        <w:t>функционируют на бюджетной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Pr="00C57E93">
        <w:rPr>
          <w:sz w:val="24"/>
          <w:szCs w:val="24"/>
        </w:rPr>
        <w:t>– 84%.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 xml:space="preserve">МКОУ </w:t>
      </w:r>
      <w:r w:rsidR="00FA6106" w:rsidRPr="0022213B">
        <w:rPr>
          <w:rFonts w:eastAsia="Times New Roman"/>
          <w:sz w:val="24"/>
          <w:szCs w:val="24"/>
        </w:rPr>
        <w:t>«</w:t>
      </w:r>
      <w:r w:rsidR="00FA6106">
        <w:rPr>
          <w:rFonts w:eastAsia="Times New Roman"/>
          <w:sz w:val="24"/>
          <w:szCs w:val="24"/>
        </w:rPr>
        <w:t>Чаравалин</w:t>
      </w:r>
      <w:r w:rsidR="00FA6106" w:rsidRPr="0022213B">
        <w:rPr>
          <w:rFonts w:eastAsia="Times New Roman"/>
          <w:sz w:val="24"/>
          <w:szCs w:val="24"/>
        </w:rPr>
        <w:t>ская СОШ»</w:t>
      </w:r>
      <w:r w:rsidR="00FA6106">
        <w:rPr>
          <w:rFonts w:eastAsia="Times New Roman"/>
          <w:sz w:val="24"/>
          <w:szCs w:val="24"/>
        </w:rPr>
        <w:t xml:space="preserve"> </w:t>
      </w:r>
      <w:r w:rsidRPr="00C57E93">
        <w:rPr>
          <w:sz w:val="24"/>
          <w:szCs w:val="24"/>
        </w:rPr>
        <w:t>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учащихся, занятых в системе дополнительного образования внутри школы.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746E48" w:rsidRDefault="007167DB" w:rsidP="007167DB">
      <w:pPr>
        <w:jc w:val="center"/>
        <w:rPr>
          <w:b/>
          <w:szCs w:val="24"/>
        </w:rPr>
      </w:pPr>
      <w:r w:rsidRPr="00746E48">
        <w:rPr>
          <w:b/>
          <w:szCs w:val="24"/>
        </w:rPr>
        <w:t xml:space="preserve">Результаты освоения учащимися программ основного общего образования по </w:t>
      </w:r>
      <w:r w:rsidR="006B02A4" w:rsidRPr="00746E48">
        <w:rPr>
          <w:b/>
          <w:szCs w:val="24"/>
        </w:rPr>
        <w:t>показателю «успеваемость» в 2017-2018</w:t>
      </w:r>
      <w:r w:rsidRPr="00746E48">
        <w:rPr>
          <w:b/>
          <w:szCs w:val="24"/>
        </w:rPr>
        <w:t xml:space="preserve"> учебном году</w:t>
      </w:r>
    </w:p>
    <w:p w:rsidR="007167DB" w:rsidRPr="00016D32" w:rsidRDefault="007167DB" w:rsidP="007167DB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09"/>
        <w:gridCol w:w="706"/>
        <w:gridCol w:w="500"/>
        <w:gridCol w:w="16"/>
        <w:gridCol w:w="1126"/>
        <w:gridCol w:w="416"/>
        <w:gridCol w:w="1126"/>
        <w:gridCol w:w="416"/>
        <w:gridCol w:w="735"/>
        <w:gridCol w:w="383"/>
        <w:gridCol w:w="775"/>
        <w:gridCol w:w="383"/>
        <w:gridCol w:w="1047"/>
        <w:gridCol w:w="383"/>
      </w:tblGrid>
      <w:tr w:rsidR="007167DB" w:rsidRPr="00016D32" w:rsidTr="007167DB">
        <w:trPr>
          <w:cantSplit/>
          <w:trHeight w:val="2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Всего обуч-ся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Не успевают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условно</w:t>
            </w:r>
          </w:p>
        </w:tc>
      </w:tr>
      <w:tr w:rsidR="007167DB" w:rsidRPr="00016D32" w:rsidTr="007167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  <w:tr w:rsidR="007167DB" w:rsidRPr="00016D32" w:rsidTr="007167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Кол-во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Pr="00746E48" w:rsidRDefault="007167DB" w:rsidP="006B02A4">
      <w:pPr>
        <w:jc w:val="center"/>
        <w:rPr>
          <w:b/>
          <w:szCs w:val="24"/>
        </w:rPr>
      </w:pPr>
      <w:r>
        <w:rPr>
          <w:szCs w:val="24"/>
        </w:rPr>
        <w:tab/>
      </w:r>
      <w:r w:rsidR="006B02A4" w:rsidRPr="00746E48">
        <w:rPr>
          <w:b/>
          <w:szCs w:val="24"/>
        </w:rPr>
        <w:t>Результаты освоения учащимися программ основного общего образования по пок</w:t>
      </w:r>
      <w:r w:rsidR="006B02A4" w:rsidRPr="00746E48">
        <w:rPr>
          <w:b/>
          <w:szCs w:val="24"/>
        </w:rPr>
        <w:t>а</w:t>
      </w:r>
      <w:r w:rsidR="006B02A4" w:rsidRPr="00746E48">
        <w:rPr>
          <w:b/>
          <w:szCs w:val="24"/>
        </w:rPr>
        <w:t>зателю «успеваемость» в 2018-2019 учебном году</w:t>
      </w:r>
    </w:p>
    <w:p w:rsidR="006B02A4" w:rsidRPr="00016D32" w:rsidRDefault="006B02A4" w:rsidP="006B02A4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09"/>
        <w:gridCol w:w="617"/>
        <w:gridCol w:w="488"/>
        <w:gridCol w:w="28"/>
        <w:gridCol w:w="1126"/>
        <w:gridCol w:w="416"/>
        <w:gridCol w:w="1126"/>
        <w:gridCol w:w="416"/>
        <w:gridCol w:w="616"/>
        <w:gridCol w:w="383"/>
        <w:gridCol w:w="616"/>
        <w:gridCol w:w="383"/>
        <w:gridCol w:w="1391"/>
        <w:gridCol w:w="406"/>
      </w:tblGrid>
      <w:tr w:rsidR="006B02A4" w:rsidRPr="00016D32" w:rsidTr="006B02A4">
        <w:trPr>
          <w:cantSplit/>
          <w:trHeight w:val="24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Всего обуч-ся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Не успевают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</w:t>
            </w:r>
            <w:r w:rsidRPr="00746E48">
              <w:rPr>
                <w:sz w:val="20"/>
                <w:szCs w:val="20"/>
              </w:rPr>
              <w:t>с</w:t>
            </w:r>
            <w:r w:rsidRPr="00746E48">
              <w:rPr>
                <w:sz w:val="20"/>
                <w:szCs w:val="20"/>
              </w:rPr>
              <w:t>ловно</w:t>
            </w:r>
          </w:p>
        </w:tc>
      </w:tr>
      <w:tr w:rsidR="006B02A4" w:rsidRPr="00016D32" w:rsidTr="006B02A4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6B02A4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«5»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</w:t>
            </w:r>
            <w:r w:rsidR="006B02A4" w:rsidRPr="00746E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003A49">
            <w:pPr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  <w:r w:rsidR="006B02A4" w:rsidRPr="00746E4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Default="006B02A4" w:rsidP="006B02A4">
      <w:pPr>
        <w:jc w:val="center"/>
        <w:rPr>
          <w:b/>
          <w:color w:val="FF0000"/>
          <w:szCs w:val="24"/>
        </w:rPr>
      </w:pPr>
    </w:p>
    <w:p w:rsidR="006B02A4" w:rsidRPr="00746E48" w:rsidRDefault="006B02A4" w:rsidP="006B02A4">
      <w:pPr>
        <w:jc w:val="center"/>
        <w:rPr>
          <w:b/>
          <w:szCs w:val="24"/>
        </w:rPr>
      </w:pPr>
      <w:r w:rsidRPr="00746E48">
        <w:rPr>
          <w:b/>
          <w:szCs w:val="24"/>
        </w:rPr>
        <w:t>Результаты освоения учащимися программ основного общего образования по показателю «успеваемость» в 2019-2020 учебном году</w:t>
      </w:r>
    </w:p>
    <w:p w:rsidR="006B02A4" w:rsidRPr="00746E48" w:rsidRDefault="006B02A4" w:rsidP="006B02A4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09"/>
        <w:gridCol w:w="670"/>
        <w:gridCol w:w="499"/>
        <w:gridCol w:w="17"/>
        <w:gridCol w:w="1126"/>
        <w:gridCol w:w="416"/>
        <w:gridCol w:w="1126"/>
        <w:gridCol w:w="416"/>
        <w:gridCol w:w="689"/>
        <w:gridCol w:w="457"/>
        <w:gridCol w:w="750"/>
        <w:gridCol w:w="383"/>
        <w:gridCol w:w="1005"/>
        <w:gridCol w:w="458"/>
      </w:tblGrid>
      <w:tr w:rsidR="006B02A4" w:rsidRPr="00016D32" w:rsidTr="00746E48">
        <w:trPr>
          <w:cantSplit/>
          <w:trHeight w:val="24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Всего обуч-ся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Не успевают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Переведены условно</w:t>
            </w:r>
          </w:p>
        </w:tc>
      </w:tr>
      <w:tr w:rsidR="006B02A4" w:rsidRPr="00016D32" w:rsidTr="00746E48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746E48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Кол-во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2-4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5-9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10-11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167DB" w:rsidRPr="003B0374" w:rsidRDefault="007167DB" w:rsidP="00C57E93">
      <w:pPr>
        <w:spacing w:line="276" w:lineRule="auto"/>
        <w:jc w:val="both"/>
        <w:rPr>
          <w:sz w:val="24"/>
          <w:szCs w:val="24"/>
        </w:rPr>
      </w:pPr>
      <w:r w:rsidRPr="003B0374">
        <w:rPr>
          <w:sz w:val="24"/>
          <w:szCs w:val="24"/>
        </w:rPr>
        <w:t>Если сравнить результаты освоения обучающимися программ начального, основного и</w:t>
      </w:r>
      <w:r w:rsidR="003B0374" w:rsidRPr="003B0374">
        <w:rPr>
          <w:sz w:val="24"/>
          <w:szCs w:val="24"/>
        </w:rPr>
        <w:t>с</w:t>
      </w:r>
      <w:r w:rsidR="003B0374" w:rsidRPr="003B0374">
        <w:rPr>
          <w:sz w:val="24"/>
          <w:szCs w:val="24"/>
        </w:rPr>
        <w:t>реднего</w:t>
      </w:r>
      <w:r w:rsidR="003A3C0C" w:rsidRPr="003B0374">
        <w:rPr>
          <w:sz w:val="24"/>
          <w:szCs w:val="24"/>
        </w:rPr>
        <w:t xml:space="preserve"> образования в 2018- 2020</w:t>
      </w:r>
      <w:r w:rsidRPr="003B0374">
        <w:rPr>
          <w:sz w:val="24"/>
          <w:szCs w:val="24"/>
        </w:rPr>
        <w:t xml:space="preserve"> г. по по</w:t>
      </w:r>
      <w:r w:rsidR="003B0374" w:rsidRPr="003B0374">
        <w:rPr>
          <w:sz w:val="24"/>
          <w:szCs w:val="24"/>
        </w:rPr>
        <w:t>казателю качество знаний  в 2019- 2020</w:t>
      </w:r>
      <w:r w:rsidRPr="003B0374">
        <w:rPr>
          <w:sz w:val="24"/>
          <w:szCs w:val="24"/>
        </w:rPr>
        <w:t xml:space="preserve"> г. кач</w:t>
      </w:r>
      <w:r w:rsidRPr="003B0374">
        <w:rPr>
          <w:sz w:val="24"/>
          <w:szCs w:val="24"/>
        </w:rPr>
        <w:t>е</w:t>
      </w:r>
      <w:r w:rsidRPr="003B0374">
        <w:rPr>
          <w:sz w:val="24"/>
          <w:szCs w:val="24"/>
        </w:rPr>
        <w:t>ство знаний  п</w:t>
      </w:r>
      <w:r w:rsidR="003B0374" w:rsidRPr="003B0374">
        <w:rPr>
          <w:sz w:val="24"/>
          <w:szCs w:val="24"/>
        </w:rPr>
        <w:t>овысилось   с 35 % до 50</w:t>
      </w:r>
      <w:r w:rsidR="00C57E93" w:rsidRPr="003B0374">
        <w:rPr>
          <w:sz w:val="24"/>
          <w:szCs w:val="24"/>
        </w:rPr>
        <w:t>%,  (</w:t>
      </w:r>
      <w:r w:rsidR="003B0374" w:rsidRPr="003B0374">
        <w:rPr>
          <w:sz w:val="24"/>
          <w:szCs w:val="24"/>
        </w:rPr>
        <w:t>15</w:t>
      </w:r>
      <w:r w:rsidRPr="003B0374">
        <w:rPr>
          <w:sz w:val="24"/>
          <w:szCs w:val="24"/>
        </w:rPr>
        <w:t>%).</w:t>
      </w:r>
    </w:p>
    <w:p w:rsidR="007167DB" w:rsidRPr="003A3C0C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ab/>
      </w:r>
      <w:r w:rsidRPr="003A3C0C">
        <w:rPr>
          <w:sz w:val="24"/>
          <w:szCs w:val="24"/>
        </w:rPr>
        <w:t xml:space="preserve">    Успеваемость по школе держится на од</w:t>
      </w:r>
      <w:r w:rsidR="003A3C0C" w:rsidRPr="003A3C0C">
        <w:rPr>
          <w:sz w:val="24"/>
          <w:szCs w:val="24"/>
        </w:rPr>
        <w:t>ном уровне, если сравнивать 2018 и 2020</w:t>
      </w:r>
      <w:r w:rsidRPr="003A3C0C">
        <w:rPr>
          <w:sz w:val="24"/>
          <w:szCs w:val="24"/>
        </w:rPr>
        <w:t xml:space="preserve"> годы.  </w:t>
      </w:r>
    </w:p>
    <w:p w:rsidR="00C57E93" w:rsidRDefault="00C57E93" w:rsidP="00C57E93">
      <w:pPr>
        <w:jc w:val="center"/>
        <w:rPr>
          <w:b/>
          <w:bCs/>
          <w:szCs w:val="24"/>
        </w:rPr>
      </w:pPr>
    </w:p>
    <w:p w:rsidR="007167DB" w:rsidRPr="0095770C" w:rsidRDefault="00CF0DB0" w:rsidP="00C57E93">
      <w:pPr>
        <w:jc w:val="center"/>
        <w:rPr>
          <w:b/>
          <w:bCs/>
          <w:szCs w:val="24"/>
        </w:rPr>
      </w:pPr>
      <w:r w:rsidRPr="0095770C">
        <w:rPr>
          <w:b/>
          <w:bCs/>
          <w:szCs w:val="24"/>
        </w:rPr>
        <w:t>Результаты сдачи ЕГЭ в 2</w:t>
      </w:r>
      <w:r w:rsidR="007167DB" w:rsidRPr="0095770C">
        <w:rPr>
          <w:b/>
          <w:bCs/>
          <w:szCs w:val="24"/>
        </w:rPr>
        <w:t>017-2018</w:t>
      </w:r>
      <w:r w:rsidR="006B02A4" w:rsidRPr="0095770C">
        <w:rPr>
          <w:b/>
          <w:bCs/>
          <w:szCs w:val="24"/>
        </w:rPr>
        <w:t xml:space="preserve">, 2018-2019, 2019-2020 </w:t>
      </w:r>
      <w:r w:rsidR="007167DB" w:rsidRPr="0095770C">
        <w:rPr>
          <w:b/>
          <w:bCs/>
          <w:szCs w:val="24"/>
        </w:rPr>
        <w:t>учебном 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707"/>
        <w:gridCol w:w="707"/>
        <w:gridCol w:w="707"/>
        <w:gridCol w:w="589"/>
        <w:gridCol w:w="708"/>
        <w:gridCol w:w="708"/>
        <w:gridCol w:w="706"/>
        <w:gridCol w:w="706"/>
        <w:gridCol w:w="708"/>
        <w:gridCol w:w="710"/>
        <w:gridCol w:w="849"/>
        <w:gridCol w:w="750"/>
      </w:tblGrid>
      <w:tr w:rsidR="006B02A4" w:rsidRPr="0095770C" w:rsidTr="00CF0DB0">
        <w:trPr>
          <w:trHeight w:val="55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2017-2018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CF0DB0" w:rsidP="006B02A4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2019-2020</w:t>
            </w:r>
          </w:p>
        </w:tc>
      </w:tr>
      <w:tr w:rsidR="006B02A4" w:rsidRPr="0095770C" w:rsidTr="00CF0DB0">
        <w:trPr>
          <w:trHeight w:val="156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чающи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чающи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чающи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чающи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</w:t>
            </w:r>
            <w:r w:rsidRPr="0095770C">
              <w:rPr>
                <w:bCs/>
                <w:sz w:val="20"/>
                <w:szCs w:val="20"/>
              </w:rPr>
              <w:t>ь</w:t>
            </w:r>
            <w:r w:rsidRPr="0095770C">
              <w:rPr>
                <w:bCs/>
                <w:sz w:val="20"/>
                <w:szCs w:val="20"/>
              </w:rPr>
              <w:t>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щихся</w:t>
            </w:r>
            <w:r w:rsidRPr="0095770C">
              <w:rPr>
                <w:bCs/>
                <w:sz w:val="20"/>
                <w:szCs w:val="20"/>
              </w:rPr>
              <w:br/>
              <w:t>пол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баллов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</w:t>
            </w:r>
            <w:r w:rsidRPr="0095770C">
              <w:rPr>
                <w:bCs/>
                <w:sz w:val="20"/>
                <w:szCs w:val="20"/>
              </w:rPr>
              <w:t>д</w:t>
            </w:r>
            <w:r w:rsidRPr="0095770C">
              <w:rPr>
                <w:bCs/>
                <w:sz w:val="20"/>
                <w:szCs w:val="20"/>
              </w:rPr>
              <w:t>ний балл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val="en-US"/>
              </w:rPr>
            </w:pPr>
            <w:r w:rsidRPr="0095770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66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Матем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тика (баз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 xml:space="preserve">вый уровень)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Биол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Общ</w:t>
            </w:r>
            <w:r w:rsidRPr="0095770C">
              <w:rPr>
                <w:bCs/>
                <w:sz w:val="20"/>
                <w:szCs w:val="20"/>
              </w:rPr>
              <w:t>е</w:t>
            </w:r>
            <w:r w:rsidRPr="0095770C">
              <w:rPr>
                <w:bCs/>
                <w:sz w:val="20"/>
                <w:szCs w:val="20"/>
              </w:rPr>
              <w:t>ство</w:t>
            </w:r>
            <w:r w:rsidRPr="0095770C">
              <w:rPr>
                <w:bCs/>
                <w:sz w:val="20"/>
                <w:szCs w:val="20"/>
              </w:rPr>
              <w:t>з</w:t>
            </w:r>
            <w:r w:rsidRPr="0095770C">
              <w:rPr>
                <w:bCs/>
                <w:sz w:val="20"/>
                <w:szCs w:val="20"/>
              </w:rPr>
              <w:t>нание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48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t>66,2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262</w:t>
            </w:r>
          </w:p>
        </w:tc>
      </w:tr>
    </w:tbl>
    <w:p w:rsidR="007167DB" w:rsidRPr="00165AA8" w:rsidRDefault="007167DB" w:rsidP="00C57E93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6B02A4">
        <w:rPr>
          <w:bCs/>
          <w:color w:val="FF0000"/>
          <w:szCs w:val="24"/>
        </w:rPr>
        <w:tab/>
      </w:r>
      <w:r w:rsidRPr="006B02A4">
        <w:rPr>
          <w:bCs/>
          <w:color w:val="FF0000"/>
          <w:sz w:val="24"/>
          <w:szCs w:val="24"/>
        </w:rPr>
        <w:tab/>
      </w:r>
      <w:r w:rsidR="0095770C" w:rsidRPr="00165AA8">
        <w:rPr>
          <w:bCs/>
          <w:sz w:val="24"/>
          <w:szCs w:val="24"/>
        </w:rPr>
        <w:t>П</w:t>
      </w:r>
      <w:r w:rsidRPr="00165AA8">
        <w:rPr>
          <w:bCs/>
          <w:sz w:val="24"/>
          <w:szCs w:val="24"/>
        </w:rPr>
        <w:t xml:space="preserve">о русскому языку наблюдается </w:t>
      </w:r>
      <w:r w:rsidR="0095770C" w:rsidRPr="00165AA8">
        <w:rPr>
          <w:bCs/>
          <w:sz w:val="24"/>
          <w:szCs w:val="24"/>
        </w:rPr>
        <w:t xml:space="preserve">хорошая </w:t>
      </w:r>
      <w:r w:rsidRPr="00165AA8">
        <w:rPr>
          <w:bCs/>
          <w:sz w:val="24"/>
          <w:szCs w:val="24"/>
        </w:rPr>
        <w:t>положительная  динамика, пов</w:t>
      </w:r>
      <w:r w:rsidRPr="00165AA8">
        <w:rPr>
          <w:bCs/>
          <w:sz w:val="24"/>
          <w:szCs w:val="24"/>
        </w:rPr>
        <w:t>ы</w:t>
      </w:r>
      <w:r w:rsidRPr="00165AA8">
        <w:rPr>
          <w:bCs/>
          <w:sz w:val="24"/>
          <w:szCs w:val="24"/>
        </w:rPr>
        <w:t>шение сред</w:t>
      </w:r>
      <w:r w:rsidR="0095770C" w:rsidRPr="00165AA8">
        <w:rPr>
          <w:bCs/>
          <w:sz w:val="24"/>
          <w:szCs w:val="24"/>
        </w:rPr>
        <w:t>него балла  на 38 % (в 2019 г - 28 %, в 2020 г.- 66</w:t>
      </w:r>
      <w:r w:rsidRPr="00165AA8">
        <w:rPr>
          <w:bCs/>
          <w:sz w:val="24"/>
          <w:szCs w:val="24"/>
        </w:rPr>
        <w:t xml:space="preserve">%). </w:t>
      </w:r>
      <w:r w:rsidR="0095770C" w:rsidRPr="00165AA8">
        <w:rPr>
          <w:bCs/>
          <w:sz w:val="24"/>
          <w:szCs w:val="24"/>
        </w:rPr>
        <w:t>По обществознанию н</w:t>
      </w:r>
      <w:r w:rsidR="0095770C" w:rsidRPr="00165AA8">
        <w:rPr>
          <w:bCs/>
          <w:sz w:val="24"/>
          <w:szCs w:val="24"/>
        </w:rPr>
        <w:t>а</w:t>
      </w:r>
      <w:r w:rsidR="0095770C" w:rsidRPr="00165AA8">
        <w:rPr>
          <w:bCs/>
          <w:sz w:val="24"/>
          <w:szCs w:val="24"/>
        </w:rPr>
        <w:t xml:space="preserve">блюдается положительная  динамика, повышение среднего балла  на 24,3 % (в 2019 г – 23,7 %, в 2020 г.- 48%). </w:t>
      </w:r>
      <w:r w:rsidRPr="00165AA8">
        <w:rPr>
          <w:bCs/>
          <w:sz w:val="24"/>
          <w:szCs w:val="24"/>
        </w:rPr>
        <w:t>Средний балл по предме</w:t>
      </w:r>
      <w:r w:rsidR="0095770C" w:rsidRPr="00165AA8">
        <w:rPr>
          <w:bCs/>
          <w:sz w:val="24"/>
          <w:szCs w:val="24"/>
        </w:rPr>
        <w:t>там химия и биология составил  - 74</w:t>
      </w:r>
      <w:r w:rsidRPr="00165AA8">
        <w:rPr>
          <w:bCs/>
          <w:sz w:val="24"/>
          <w:szCs w:val="24"/>
        </w:rPr>
        <w:t xml:space="preserve"> %,  что значительно выше </w:t>
      </w:r>
      <w:r w:rsidR="0095770C" w:rsidRPr="00165AA8">
        <w:rPr>
          <w:bCs/>
          <w:sz w:val="24"/>
          <w:szCs w:val="24"/>
        </w:rPr>
        <w:t>среднего балла  по республике.</w:t>
      </w:r>
    </w:p>
    <w:p w:rsidR="007167DB" w:rsidRPr="00AB7021" w:rsidRDefault="006B02A4" w:rsidP="00C57E93">
      <w:pPr>
        <w:jc w:val="center"/>
        <w:rPr>
          <w:b/>
          <w:bCs/>
          <w:sz w:val="24"/>
          <w:szCs w:val="24"/>
        </w:rPr>
      </w:pPr>
      <w:r w:rsidRPr="00AB7021">
        <w:rPr>
          <w:b/>
          <w:bCs/>
          <w:sz w:val="24"/>
          <w:szCs w:val="24"/>
        </w:rPr>
        <w:t>Результаты сдачи ОГЭ 2018-2020</w:t>
      </w:r>
      <w:r w:rsidR="007167DB" w:rsidRPr="00AB7021">
        <w:rPr>
          <w:b/>
          <w:bCs/>
          <w:sz w:val="24"/>
          <w:szCs w:val="24"/>
        </w:rPr>
        <w:t xml:space="preserve">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2"/>
        <w:gridCol w:w="717"/>
        <w:gridCol w:w="707"/>
        <w:gridCol w:w="709"/>
        <w:gridCol w:w="566"/>
        <w:gridCol w:w="711"/>
        <w:gridCol w:w="850"/>
        <w:gridCol w:w="707"/>
        <w:gridCol w:w="581"/>
        <w:gridCol w:w="845"/>
        <w:gridCol w:w="713"/>
        <w:gridCol w:w="662"/>
      </w:tblGrid>
      <w:tr w:rsidR="0088798D" w:rsidRPr="006B02A4" w:rsidTr="0088798D">
        <w:trPr>
          <w:trHeight w:val="28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8879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88798D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88798D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2019-2020</w:t>
            </w:r>
          </w:p>
        </w:tc>
      </w:tr>
      <w:tr w:rsidR="0088798D" w:rsidRPr="006B02A4" w:rsidTr="0088798D">
        <w:trPr>
          <w:trHeight w:val="17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вали всего чел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чающи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Сдав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ли всего ч</w:t>
            </w:r>
            <w:r w:rsidRPr="00252F84">
              <w:rPr>
                <w:bCs/>
                <w:sz w:val="20"/>
                <w:szCs w:val="20"/>
              </w:rPr>
              <w:t>е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</w:t>
            </w:r>
            <w:r w:rsidRPr="00252F84">
              <w:rPr>
                <w:bCs/>
                <w:sz w:val="20"/>
                <w:szCs w:val="20"/>
              </w:rPr>
              <w:t>х</w:t>
            </w:r>
            <w:r w:rsidRPr="00252F84">
              <w:rPr>
                <w:bCs/>
                <w:sz w:val="20"/>
                <w:szCs w:val="20"/>
              </w:rPr>
              <w:t>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</w:t>
            </w:r>
            <w:r w:rsidRPr="00252F84">
              <w:rPr>
                <w:bCs/>
                <w:sz w:val="20"/>
                <w:szCs w:val="20"/>
              </w:rPr>
              <w:t>ь</w:t>
            </w:r>
            <w:r w:rsidRPr="00252F84">
              <w:rPr>
                <w:bCs/>
                <w:sz w:val="20"/>
                <w:szCs w:val="20"/>
              </w:rPr>
              <w:t>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щихся</w:t>
            </w:r>
            <w:r w:rsidRPr="00252F84">
              <w:rPr>
                <w:bCs/>
                <w:sz w:val="20"/>
                <w:szCs w:val="20"/>
              </w:rPr>
              <w:br/>
              <w:t>пол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чающи</w:t>
            </w:r>
            <w:r w:rsidRPr="00252F84">
              <w:rPr>
                <w:bCs/>
                <w:sz w:val="20"/>
                <w:szCs w:val="20"/>
              </w:rPr>
              <w:t>х</w:t>
            </w:r>
            <w:r w:rsidRPr="00252F84">
              <w:rPr>
                <w:bCs/>
                <w:sz w:val="20"/>
                <w:szCs w:val="20"/>
              </w:rPr>
              <w:t>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Сдав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ли вс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го ч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</w:t>
            </w:r>
            <w:r w:rsidRPr="00AB7021">
              <w:rPr>
                <w:bCs/>
                <w:sz w:val="20"/>
                <w:szCs w:val="20"/>
              </w:rPr>
              <w:t>ь</w:t>
            </w:r>
            <w:r w:rsidRPr="00AB7021">
              <w:rPr>
                <w:bCs/>
                <w:sz w:val="20"/>
                <w:szCs w:val="20"/>
              </w:rPr>
              <w:t>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щихся</w:t>
            </w:r>
            <w:r w:rsidRPr="00AB7021">
              <w:rPr>
                <w:bCs/>
                <w:sz w:val="20"/>
                <w:szCs w:val="20"/>
              </w:rPr>
              <w:br/>
              <w:t>пол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Мат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color w:val="00B05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общес</w:t>
            </w:r>
            <w:r w:rsidRPr="00AB7021">
              <w:rPr>
                <w:bCs/>
                <w:sz w:val="20"/>
                <w:szCs w:val="20"/>
              </w:rPr>
              <w:t>т</w:t>
            </w:r>
            <w:r w:rsidRPr="00AB7021">
              <w:rPr>
                <w:bCs/>
                <w:sz w:val="20"/>
                <w:szCs w:val="20"/>
              </w:rPr>
              <w:t>возн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 xml:space="preserve">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</w:t>
            </w:r>
            <w:r w:rsidR="00AB7021"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биол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гия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</w:tbl>
    <w:p w:rsidR="007167DB" w:rsidRPr="003C6D6C" w:rsidRDefault="007167DB" w:rsidP="007167DB">
      <w:pPr>
        <w:rPr>
          <w:bCs/>
          <w:szCs w:val="24"/>
        </w:rPr>
      </w:pPr>
    </w:p>
    <w:p w:rsidR="007167DB" w:rsidRPr="006C60A4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ab/>
      </w:r>
      <w:r w:rsidRPr="006C60A4">
        <w:rPr>
          <w:bCs/>
          <w:sz w:val="24"/>
          <w:szCs w:val="24"/>
        </w:rPr>
        <w:t>В 2019 по математике и русскому языку  году обучающиеся показали    удовлетв</w:t>
      </w:r>
      <w:r w:rsidRPr="006C60A4">
        <w:rPr>
          <w:bCs/>
          <w:sz w:val="24"/>
          <w:szCs w:val="24"/>
        </w:rPr>
        <w:t>о</w:t>
      </w:r>
      <w:r w:rsidRPr="006C60A4">
        <w:rPr>
          <w:bCs/>
          <w:sz w:val="24"/>
          <w:szCs w:val="24"/>
        </w:rPr>
        <w:t xml:space="preserve">рительные результаты. Наблюдается  положительная динамика по предмету </w:t>
      </w:r>
      <w:r w:rsidR="00145EE3" w:rsidRPr="006C60A4">
        <w:rPr>
          <w:bCs/>
          <w:sz w:val="24"/>
          <w:szCs w:val="24"/>
        </w:rPr>
        <w:t>математика</w:t>
      </w:r>
      <w:r w:rsidRPr="006C60A4">
        <w:rPr>
          <w:bCs/>
          <w:sz w:val="24"/>
          <w:szCs w:val="24"/>
        </w:rPr>
        <w:t>, сред</w:t>
      </w:r>
      <w:r w:rsidR="00145EE3" w:rsidRPr="006C60A4">
        <w:rPr>
          <w:bCs/>
          <w:sz w:val="24"/>
          <w:szCs w:val="24"/>
        </w:rPr>
        <w:t>ний бал составил в 2018 г.- 3,7 ,  2019 г.- 4,4</w:t>
      </w:r>
      <w:r w:rsidRPr="006C60A4">
        <w:rPr>
          <w:bCs/>
          <w:sz w:val="24"/>
          <w:szCs w:val="24"/>
        </w:rPr>
        <w:t xml:space="preserve">,  наблюдается положительная динамика по  </w:t>
      </w:r>
      <w:r w:rsidR="00145EE3" w:rsidRPr="006C60A4">
        <w:rPr>
          <w:bCs/>
          <w:sz w:val="24"/>
          <w:szCs w:val="24"/>
        </w:rPr>
        <w:t xml:space="preserve">обществознанию  в 2018 г – 3.18    2019 г.-  3.3 </w:t>
      </w:r>
      <w:r w:rsidRPr="006C60A4">
        <w:rPr>
          <w:bCs/>
          <w:sz w:val="24"/>
          <w:szCs w:val="24"/>
        </w:rPr>
        <w:t xml:space="preserve">, наблюдается отрицательная динамика по предмету </w:t>
      </w:r>
      <w:r w:rsidR="00145EE3" w:rsidRPr="006C60A4">
        <w:rPr>
          <w:bCs/>
          <w:sz w:val="24"/>
          <w:szCs w:val="24"/>
        </w:rPr>
        <w:t>русскому языку</w:t>
      </w:r>
      <w:r w:rsidRPr="006C60A4">
        <w:rPr>
          <w:bCs/>
          <w:sz w:val="24"/>
          <w:szCs w:val="24"/>
        </w:rPr>
        <w:t>, так в 2018 г. сред</w:t>
      </w:r>
      <w:r w:rsidR="00145EE3" w:rsidRPr="006C60A4">
        <w:rPr>
          <w:bCs/>
          <w:sz w:val="24"/>
          <w:szCs w:val="24"/>
        </w:rPr>
        <w:t>ний балл составил  3.6,</w:t>
      </w:r>
      <w:r w:rsidRPr="006C60A4">
        <w:rPr>
          <w:bCs/>
          <w:sz w:val="24"/>
          <w:szCs w:val="24"/>
        </w:rPr>
        <w:t xml:space="preserve">  а в 2019  сред</w:t>
      </w:r>
      <w:r w:rsidR="00145EE3" w:rsidRPr="006C60A4">
        <w:rPr>
          <w:bCs/>
          <w:sz w:val="24"/>
          <w:szCs w:val="24"/>
        </w:rPr>
        <w:t>ний балл составил – 3,5;по биологии 2018 г. – 4, в 2019 г. -3,7; по химии 2018 г. – 4,3, 2019 г. – 3,7; по истории 2018 г. – 3,7, 2019 г. – 3,3.</w:t>
      </w:r>
    </w:p>
    <w:p w:rsidR="00C57E93" w:rsidRDefault="00C57E93" w:rsidP="00C57E93">
      <w:pPr>
        <w:jc w:val="center"/>
        <w:rPr>
          <w:rFonts w:eastAsia="Times New Roman"/>
          <w:b/>
          <w:sz w:val="24"/>
          <w:szCs w:val="24"/>
        </w:rPr>
      </w:pPr>
    </w:p>
    <w:p w:rsidR="00C57E93" w:rsidRDefault="00C57E93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>VI. Оценка функционирования внутренней системы оценки качества образования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внутришкольного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Согласно плану внутриш</w:t>
      </w:r>
      <w:r w:rsidR="00B47159">
        <w:rPr>
          <w:sz w:val="24"/>
          <w:szCs w:val="24"/>
        </w:rPr>
        <w:t>кольного контроля в течение 2019-2020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Контроль осуществлялся в следующих формах: посещением администрацией школы и взаимопосещение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кументации, анализ контрольных работ учащихся. Особое внимание уделялось анали</w:t>
      </w:r>
      <w:r w:rsidR="00B47159">
        <w:rPr>
          <w:sz w:val="24"/>
          <w:szCs w:val="24"/>
        </w:rPr>
        <w:t>зу здоровьесберегающих условий.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Для оценки сформированности УУД в школе ежегодно проводится  мониторинг 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</w:t>
      </w:r>
      <w:r w:rsidR="00B47159">
        <w:rPr>
          <w:sz w:val="24"/>
          <w:szCs w:val="24"/>
        </w:rPr>
        <w:t>енки качества образования в 2019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внутришкольного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Общая характеристика кадрового состава  в М</w:t>
      </w:r>
      <w:r w:rsidR="00244492">
        <w:rPr>
          <w:b/>
          <w:sz w:val="24"/>
          <w:szCs w:val="24"/>
        </w:rPr>
        <w:t>К</w:t>
      </w:r>
      <w:r w:rsidRPr="00C57E93">
        <w:rPr>
          <w:b/>
          <w:sz w:val="24"/>
          <w:szCs w:val="24"/>
        </w:rPr>
        <w:t xml:space="preserve">ОУ </w:t>
      </w:r>
      <w:r w:rsidR="003C12C8">
        <w:rPr>
          <w:b/>
          <w:sz w:val="24"/>
          <w:szCs w:val="24"/>
        </w:rPr>
        <w:t>«Чаравалин</w:t>
      </w:r>
      <w:r w:rsidR="00244492">
        <w:rPr>
          <w:b/>
          <w:sz w:val="24"/>
          <w:szCs w:val="24"/>
        </w:rPr>
        <w:t>ская СОШ»</w:t>
      </w:r>
      <w:r w:rsidRPr="00C57E93">
        <w:rPr>
          <w:b/>
          <w:sz w:val="24"/>
          <w:szCs w:val="24"/>
        </w:rPr>
        <w:t xml:space="preserve">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</w:t>
      </w:r>
      <w:r w:rsidR="00323EED">
        <w:rPr>
          <w:rFonts w:eastAsia="Times New Roman"/>
          <w:sz w:val="24"/>
          <w:szCs w:val="24"/>
        </w:rPr>
        <w:t>ду с опытными учителями (32</w:t>
      </w:r>
      <w:r w:rsidRPr="00C57E93">
        <w:rPr>
          <w:rFonts w:eastAsia="Times New Roman"/>
          <w:sz w:val="24"/>
          <w:szCs w:val="24"/>
        </w:rPr>
        <w:t xml:space="preserve">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</w:t>
      </w:r>
      <w:r w:rsidR="00323EED">
        <w:rPr>
          <w:rFonts w:eastAsia="Times New Roman"/>
          <w:sz w:val="24"/>
          <w:szCs w:val="24"/>
        </w:rPr>
        <w:t>исты (стаж работы до 10 лет – 40% сотрудников),  6 человека (24</w:t>
      </w:r>
      <w:r w:rsidRPr="00C57E93">
        <w:rPr>
          <w:rFonts w:eastAsia="Times New Roman"/>
          <w:sz w:val="24"/>
          <w:szCs w:val="24"/>
        </w:rPr>
        <w:t>%) – выпус</w:t>
      </w:r>
      <w:r w:rsidRPr="00C57E93">
        <w:rPr>
          <w:rFonts w:eastAsia="Times New Roman"/>
          <w:sz w:val="24"/>
          <w:szCs w:val="24"/>
        </w:rPr>
        <w:t>к</w:t>
      </w:r>
      <w:r w:rsidRPr="00C57E93">
        <w:rPr>
          <w:rFonts w:eastAsia="Times New Roman"/>
          <w:sz w:val="24"/>
          <w:szCs w:val="24"/>
        </w:rPr>
        <w:t>ники нашей школы. Средний возраст</w:t>
      </w:r>
      <w:r w:rsidR="00323EED">
        <w:rPr>
          <w:rFonts w:eastAsia="Times New Roman"/>
          <w:sz w:val="24"/>
          <w:szCs w:val="24"/>
        </w:rPr>
        <w:t xml:space="preserve"> педагогов школы составляет 33</w:t>
      </w:r>
      <w:r w:rsidRPr="00C57E93">
        <w:rPr>
          <w:rFonts w:eastAsia="Times New Roman"/>
          <w:sz w:val="24"/>
          <w:szCs w:val="24"/>
        </w:rPr>
        <w:t xml:space="preserve"> лет.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</w:t>
      </w:r>
      <w:r w:rsidR="00323EED">
        <w:rPr>
          <w:sz w:val="24"/>
          <w:szCs w:val="24"/>
        </w:rPr>
        <w:t>вному месту  в школе работают 24 учителей, 1</w:t>
      </w:r>
      <w:r w:rsidRPr="00C57E93">
        <w:rPr>
          <w:sz w:val="24"/>
          <w:szCs w:val="24"/>
        </w:rPr>
        <w:t xml:space="preserve">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>ние совместители.</w:t>
      </w:r>
      <w:r w:rsidR="003C12C8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Высшую кв</w:t>
      </w:r>
      <w:r w:rsidR="00323EED">
        <w:rPr>
          <w:sz w:val="24"/>
          <w:szCs w:val="24"/>
        </w:rPr>
        <w:t xml:space="preserve">алификационную категорию имеет </w:t>
      </w:r>
      <w:r w:rsidR="003C12C8">
        <w:rPr>
          <w:sz w:val="24"/>
          <w:szCs w:val="24"/>
        </w:rPr>
        <w:t>3</w:t>
      </w:r>
      <w:r w:rsidRPr="00C57E93">
        <w:rPr>
          <w:sz w:val="24"/>
          <w:szCs w:val="24"/>
        </w:rPr>
        <w:t xml:space="preserve"> человек, первую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лифи</w:t>
      </w:r>
      <w:r w:rsidR="00F94655">
        <w:rPr>
          <w:sz w:val="24"/>
          <w:szCs w:val="24"/>
        </w:rPr>
        <w:t>кационную категорию имеют-10 человек, аттестованы на СЗД -6</w:t>
      </w:r>
      <w:r w:rsidRPr="00C57E93">
        <w:rPr>
          <w:sz w:val="24"/>
          <w:szCs w:val="24"/>
        </w:rPr>
        <w:t xml:space="preserve"> человека. </w:t>
      </w:r>
    </w:p>
    <w:p w:rsidR="007167DB" w:rsidRPr="00C57E93" w:rsidRDefault="00F94655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7167DB" w:rsidRPr="00C57E93">
        <w:rPr>
          <w:sz w:val="24"/>
          <w:szCs w:val="24"/>
        </w:rPr>
        <w:t xml:space="preserve"> актив</w:t>
      </w:r>
      <w:r>
        <w:rPr>
          <w:sz w:val="24"/>
          <w:szCs w:val="24"/>
        </w:rPr>
        <w:t>ировать участие</w:t>
      </w:r>
      <w:r w:rsidR="007167DB" w:rsidRPr="00C57E93">
        <w:rPr>
          <w:sz w:val="24"/>
          <w:szCs w:val="24"/>
        </w:rPr>
        <w:t xml:space="preserve"> педагогов школы в профессиональных конференциях, конкурсах, фестивалях в дистанционной форме, что также способствует повышению пр</w:t>
      </w:r>
      <w:r w:rsidR="007167DB" w:rsidRPr="00C57E93">
        <w:rPr>
          <w:sz w:val="24"/>
          <w:szCs w:val="24"/>
        </w:rPr>
        <w:t>о</w:t>
      </w:r>
      <w:r w:rsidR="007167DB" w:rsidRPr="00C57E93">
        <w:rPr>
          <w:sz w:val="24"/>
          <w:szCs w:val="24"/>
        </w:rPr>
        <w:t>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 xml:space="preserve">образовательная деятельность в школе </w:t>
      </w:r>
      <w:r w:rsidR="00F94655">
        <w:rPr>
          <w:sz w:val="24"/>
          <w:szCs w:val="24"/>
        </w:rPr>
        <w:t xml:space="preserve">не в полном объеме </w:t>
      </w:r>
      <w:r w:rsidRPr="00C57E93">
        <w:rPr>
          <w:sz w:val="24"/>
          <w:szCs w:val="24"/>
        </w:rPr>
        <w:t>обеспечена квалифицир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ванным профессиональным педагогическим составом</w:t>
      </w:r>
      <w:r w:rsidR="00F94655">
        <w:rPr>
          <w:sz w:val="24"/>
          <w:szCs w:val="24"/>
        </w:rPr>
        <w:t>, так как частично происходит изм</w:t>
      </w:r>
      <w:r w:rsidR="00F94655">
        <w:rPr>
          <w:sz w:val="24"/>
          <w:szCs w:val="24"/>
        </w:rPr>
        <w:t>е</w:t>
      </w:r>
      <w:r w:rsidR="00F94655">
        <w:rPr>
          <w:sz w:val="24"/>
          <w:szCs w:val="24"/>
        </w:rPr>
        <w:t>нение педагогического состава</w:t>
      </w:r>
      <w:r w:rsidRPr="00C57E93">
        <w:rPr>
          <w:sz w:val="24"/>
          <w:szCs w:val="24"/>
        </w:rPr>
        <w:t>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ты по повышению квалификации педагогов, переподготовки (за </w:t>
      </w:r>
      <w:r w:rsidR="00F94655">
        <w:rPr>
          <w:sz w:val="24"/>
          <w:szCs w:val="24"/>
        </w:rPr>
        <w:t>год</w:t>
      </w:r>
      <w:r w:rsidRPr="00C57E93">
        <w:rPr>
          <w:sz w:val="24"/>
          <w:szCs w:val="24"/>
        </w:rPr>
        <w:t xml:space="preserve">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BC5FEE">
        <w:rPr>
          <w:sz w:val="24"/>
          <w:szCs w:val="24"/>
        </w:rPr>
        <w:t xml:space="preserve">нет Интернет. </w:t>
      </w:r>
      <w:r w:rsidRPr="00C57E93">
        <w:rPr>
          <w:sz w:val="24"/>
          <w:szCs w:val="24"/>
        </w:rPr>
        <w:t xml:space="preserve">Общий фонд </w:t>
      </w:r>
      <w:r w:rsidRPr="00D34775">
        <w:rPr>
          <w:sz w:val="24"/>
          <w:szCs w:val="24"/>
        </w:rPr>
        <w:t>би</w:t>
      </w:r>
      <w:r w:rsidRPr="00D34775">
        <w:rPr>
          <w:sz w:val="24"/>
          <w:szCs w:val="24"/>
        </w:rPr>
        <w:t>б</w:t>
      </w:r>
      <w:r w:rsidR="00D34775" w:rsidRPr="00D34775">
        <w:rPr>
          <w:sz w:val="24"/>
          <w:szCs w:val="24"/>
        </w:rPr>
        <w:t>лиотеки составляет 3161</w:t>
      </w:r>
      <w:r w:rsidRPr="00D34775">
        <w:rPr>
          <w:sz w:val="24"/>
          <w:szCs w:val="24"/>
        </w:rPr>
        <w:t xml:space="preserve"> экз., в т.ч.  </w:t>
      </w:r>
      <w:r w:rsidRPr="00D34775">
        <w:rPr>
          <w:sz w:val="24"/>
          <w:szCs w:val="24"/>
          <w:shd w:val="clear" w:color="auto" w:fill="FFFFFF"/>
        </w:rPr>
        <w:t xml:space="preserve">школьных учебников – </w:t>
      </w:r>
      <w:r w:rsidR="00D34775" w:rsidRPr="00D34775">
        <w:rPr>
          <w:sz w:val="24"/>
          <w:szCs w:val="24"/>
        </w:rPr>
        <w:t>2179</w:t>
      </w:r>
      <w:r w:rsidRPr="00D34775">
        <w:rPr>
          <w:sz w:val="24"/>
          <w:szCs w:val="24"/>
        </w:rPr>
        <w:t xml:space="preserve">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>ный перечень, утвержденный приказом Минобрнауки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художес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C15C6D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Школа имеет 1-этажное здание, площадью 1031,8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C15C6D">
        <w:rPr>
          <w:sz w:val="24"/>
          <w:szCs w:val="24"/>
        </w:rPr>
        <w:t>зует 9</w:t>
      </w:r>
      <w:r w:rsidRPr="00C57E93">
        <w:rPr>
          <w:sz w:val="24"/>
          <w:szCs w:val="24"/>
        </w:rPr>
        <w:t xml:space="preserve"> учебных кабинетов, 2 кабинета центра образования цифрового и гуманитарного профилей,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музей, шахматная гостиная, складские и санитарно-бытовые помещения. Все учебные кабинеты имеют м</w:t>
      </w:r>
      <w:r w:rsidRPr="00C57E93">
        <w:rPr>
          <w:sz w:val="24"/>
          <w:szCs w:val="24"/>
        </w:rPr>
        <w:t>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оснащены современной мультим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организации занятий физической культурой в школе оборудован спортивный зал – </w:t>
      </w:r>
      <w:r w:rsidR="00EA6835">
        <w:rPr>
          <w:sz w:val="24"/>
          <w:szCs w:val="24"/>
        </w:rPr>
        <w:t>80</w:t>
      </w:r>
      <w:r w:rsidRPr="00C57E93">
        <w:rPr>
          <w:sz w:val="24"/>
          <w:szCs w:val="24"/>
        </w:rPr>
        <w:t xml:space="preserve">кв.м., спортивная площадка – 1000 кв.м., оборудована </w:t>
      </w:r>
      <w:r w:rsidR="00EA6835">
        <w:rPr>
          <w:sz w:val="24"/>
          <w:szCs w:val="24"/>
        </w:rPr>
        <w:t>воркаутом. Площадка не обор</w:t>
      </w:r>
      <w:r w:rsidR="00EA6835">
        <w:rPr>
          <w:sz w:val="24"/>
          <w:szCs w:val="24"/>
        </w:rPr>
        <w:t>у</w:t>
      </w:r>
      <w:r w:rsidR="00EA6835">
        <w:rPr>
          <w:sz w:val="24"/>
          <w:szCs w:val="24"/>
        </w:rPr>
        <w:t xml:space="preserve">дована </w:t>
      </w:r>
      <w:r w:rsidRPr="00C57E93">
        <w:rPr>
          <w:sz w:val="24"/>
          <w:szCs w:val="24"/>
        </w:rPr>
        <w:t>полосой препятствий,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A6835">
        <w:rPr>
          <w:sz w:val="24"/>
          <w:szCs w:val="24"/>
        </w:rPr>
        <w:t>хся: имеется 1обеденный зал на 4</w:t>
      </w:r>
      <w:r w:rsidRPr="00C57E93">
        <w:rPr>
          <w:sz w:val="24"/>
          <w:szCs w:val="24"/>
        </w:rPr>
        <w:t>0 посадочных мест,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ных, здоровьесберегающих, комфортных условий образовательного процесса. Здание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совр</w:t>
      </w:r>
      <w:r w:rsidRPr="00C57E93">
        <w:rPr>
          <w:sz w:val="24"/>
          <w:szCs w:val="24"/>
        </w:rPr>
        <w:t>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lastRenderedPageBreak/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3C12C8">
        <w:rPr>
          <w:rFonts w:eastAsia="Times New Roman"/>
          <w:sz w:val="24"/>
          <w:szCs w:val="24"/>
        </w:rPr>
        <w:t>261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3C12C8">
        <w:rPr>
          <w:rFonts w:eastAsia="Times New Roman"/>
          <w:sz w:val="24"/>
          <w:szCs w:val="24"/>
        </w:rPr>
        <w:t>53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</w:t>
      </w:r>
      <w:r w:rsidRPr="00DE6B09">
        <w:rPr>
          <w:rFonts w:eastAsia="Times New Roman"/>
          <w:color w:val="000000"/>
          <w:sz w:val="24"/>
          <w:szCs w:val="24"/>
        </w:rPr>
        <w:lastRenderedPageBreak/>
        <w:t>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в 9-11 классах введены факультативы профориентационной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</w:t>
      </w:r>
      <w:r w:rsidR="003C12C8">
        <w:rPr>
          <w:rFonts w:eastAsia="Times New Roman"/>
          <w:color w:val="000000"/>
          <w:sz w:val="24"/>
          <w:szCs w:val="24"/>
        </w:rPr>
        <w:t>вышение квалификации по курсу «</w:t>
      </w:r>
      <w:r w:rsidRPr="0035451C">
        <w:rPr>
          <w:rFonts w:eastAsia="Times New Roman"/>
          <w:color w:val="000000"/>
          <w:sz w:val="24"/>
          <w:szCs w:val="24"/>
        </w:rPr>
        <w:t>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 w:rsidR="002A2AF0"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lastRenderedPageBreak/>
        <w:t>тается сторонними наблюдателями. У подавляющего большинства родителей отсутствует педагогическая компетентность из-за отсутствия психолого-педагогического просвещ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вы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скников к сдаче ЕГЭ.)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</w:t>
      </w:r>
      <w:r w:rsidRPr="00DE6B09">
        <w:rPr>
          <w:rFonts w:eastAsia="Times New Roman"/>
          <w:color w:val="000000"/>
          <w:sz w:val="24"/>
          <w:szCs w:val="24"/>
        </w:rPr>
        <w:lastRenderedPageBreak/>
        <w:t xml:space="preserve">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профориентационной направленности;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 xml:space="preserve">ные технологии»;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D83A6C">
        <w:rPr>
          <w:rFonts w:eastAsia="Times New Roman"/>
          <w:sz w:val="24"/>
          <w:szCs w:val="24"/>
        </w:rPr>
        <w:t>«</w:t>
      </w:r>
      <w:r w:rsidR="003C12C8">
        <w:rPr>
          <w:rFonts w:eastAsia="Times New Roman"/>
          <w:sz w:val="24"/>
          <w:szCs w:val="24"/>
        </w:rPr>
        <w:t>Чаравалин</w:t>
      </w:r>
      <w:r w:rsidR="00D83A6C">
        <w:rPr>
          <w:rFonts w:eastAsia="Times New Roman"/>
          <w:sz w:val="24"/>
          <w:szCs w:val="24"/>
        </w:rPr>
        <w:t>ская СОШ»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="003C12C8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</w:t>
      </w:r>
      <w:r w:rsidRPr="008B0AAF">
        <w:rPr>
          <w:rFonts w:eastAsia="Times New Roman"/>
          <w:sz w:val="24"/>
          <w:szCs w:val="24"/>
          <w:u w:val="single"/>
        </w:rPr>
        <w:t>е</w:t>
      </w:r>
      <w:r w:rsidRPr="008B0AAF">
        <w:rPr>
          <w:rFonts w:eastAsia="Times New Roman"/>
          <w:sz w:val="24"/>
          <w:szCs w:val="24"/>
          <w:u w:val="single"/>
        </w:rPr>
        <w:t>ния</w:t>
      </w:r>
      <w:r w:rsidR="003C12C8">
        <w:rPr>
          <w:rFonts w:eastAsia="Times New Roman"/>
          <w:sz w:val="24"/>
          <w:szCs w:val="24"/>
          <w:u w:val="single"/>
        </w:rPr>
        <w:t xml:space="preserve"> </w:t>
      </w:r>
      <w:r w:rsidRPr="008B0AAF">
        <w:rPr>
          <w:sz w:val="24"/>
          <w:szCs w:val="24"/>
        </w:rPr>
        <w:t xml:space="preserve">развития </w:t>
      </w:r>
      <w:r w:rsidR="00D83A6C" w:rsidRPr="00D83A6C">
        <w:rPr>
          <w:sz w:val="24"/>
          <w:szCs w:val="24"/>
        </w:rPr>
        <w:t>МКОУ «</w:t>
      </w:r>
      <w:r w:rsidR="003C12C8">
        <w:rPr>
          <w:sz w:val="24"/>
          <w:szCs w:val="24"/>
        </w:rPr>
        <w:t>Чаравалин</w:t>
      </w:r>
      <w:r w:rsidR="00D83A6C" w:rsidRPr="00D83A6C">
        <w:rPr>
          <w:sz w:val="24"/>
          <w:szCs w:val="24"/>
        </w:rPr>
        <w:t>ская СОШ»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>Повышение качества образования через изменение внутришкольной системы  контр</w:t>
      </w:r>
      <w:r w:rsidRPr="008D6240">
        <w:rPr>
          <w:rFonts w:eastAsia="Times New Roman"/>
          <w:sz w:val="24"/>
          <w:szCs w:val="24"/>
        </w:rPr>
        <w:t>о</w:t>
      </w:r>
      <w:r w:rsidRPr="008D6240">
        <w:rPr>
          <w:rFonts w:eastAsia="Times New Roman"/>
          <w:sz w:val="24"/>
          <w:szCs w:val="24"/>
        </w:rPr>
        <w:t>ля</w:t>
      </w:r>
      <w:r w:rsidR="003C12C8"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7E37BB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2019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учре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в соответствие с требованиями без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 xml:space="preserve">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lastRenderedPageBreak/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</w:t>
      </w:r>
      <w:r w:rsidRPr="00995BF1">
        <w:rPr>
          <w:sz w:val="24"/>
          <w:szCs w:val="24"/>
        </w:rPr>
        <w:t>ч</w:t>
      </w:r>
      <w:r w:rsidRPr="00995BF1">
        <w:rPr>
          <w:sz w:val="24"/>
          <w:szCs w:val="24"/>
        </w:rPr>
        <w:t>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3C12C8">
        <w:rPr>
          <w:rFonts w:eastAsia="Times New Roman"/>
          <w:sz w:val="24"/>
          <w:szCs w:val="24"/>
        </w:rPr>
        <w:t xml:space="preserve"> 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у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чающихся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>директора 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lastRenderedPageBreak/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>Повышение качества образования через изменение внутришкольной системы  контроля освоения образовательных программ общего образования, обеспечение у</w:t>
      </w:r>
      <w:r w:rsidR="007F6543" w:rsidRPr="007F6543">
        <w:rPr>
          <w:rFonts w:eastAsia="Times New Roman"/>
          <w:b/>
          <w:sz w:val="24"/>
          <w:szCs w:val="24"/>
        </w:rPr>
        <w:t>с</w:t>
      </w:r>
      <w:r w:rsidR="007F6543" w:rsidRPr="007F6543">
        <w:rPr>
          <w:rFonts w:eastAsia="Times New Roman"/>
          <w:b/>
          <w:sz w:val="24"/>
          <w:szCs w:val="24"/>
        </w:rPr>
        <w:t>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>ности внутришкольной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Методический совет «Изменение внутришк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льной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образов</w:t>
            </w:r>
            <w:r w:rsidR="00115100" w:rsidRPr="00115100">
              <w:rPr>
                <w:rFonts w:eastAsia="Times New Roman"/>
                <w:sz w:val="20"/>
                <w:szCs w:val="20"/>
              </w:rPr>
              <w:t>а</w:t>
            </w:r>
            <w:r w:rsidR="00115100" w:rsidRPr="00115100">
              <w:rPr>
                <w:rFonts w:eastAsia="Times New Roman"/>
                <w:sz w:val="20"/>
                <w:szCs w:val="20"/>
              </w:rPr>
              <w:t>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Выработка предложений по изменению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 системы  контроляосвоения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Создание банка КИМов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рез курсы повышения квалификации,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качества обученности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 w:rsidR="003C12C8">
        <w:rPr>
          <w:rFonts w:eastAsia="Times New Roman"/>
          <w:b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3C12C8">
        <w:rPr>
          <w:rFonts w:eastAsia="Times New Roman"/>
          <w:b/>
          <w:sz w:val="24"/>
          <w:szCs w:val="24"/>
        </w:rPr>
        <w:t xml:space="preserve">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lastRenderedPageBreak/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«Новлакский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Заместитель директора </w:t>
            </w:r>
            <w:r w:rsidRPr="00FD2BF4">
              <w:rPr>
                <w:rFonts w:eastAsia="Times New Roman"/>
                <w:sz w:val="20"/>
                <w:szCs w:val="20"/>
              </w:rPr>
              <w:lastRenderedPageBreak/>
              <w:t>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9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Pr="00854952" w:rsidRDefault="0015575D" w:rsidP="001124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770D8" w:rsidRPr="001770D8">
        <w:rPr>
          <w:b/>
          <w:sz w:val="24"/>
          <w:szCs w:val="24"/>
        </w:rPr>
        <w:t xml:space="preserve">.4.  </w:t>
      </w:r>
      <w:r w:rsidR="001770D8" w:rsidRPr="001770D8">
        <w:rPr>
          <w:rFonts w:eastAsia="Times New Roman"/>
          <w:b/>
          <w:sz w:val="24"/>
          <w:szCs w:val="24"/>
        </w:rPr>
        <w:t>Воспитание и всестороннее развитие учащихся во внеурочной деятельности ч</w:t>
      </w:r>
      <w:r w:rsidR="001770D8" w:rsidRPr="001770D8">
        <w:rPr>
          <w:rFonts w:eastAsia="Times New Roman"/>
          <w:b/>
          <w:sz w:val="24"/>
          <w:szCs w:val="24"/>
        </w:rPr>
        <w:t>е</w:t>
      </w:r>
      <w:r w:rsidR="001770D8" w:rsidRPr="001770D8">
        <w:rPr>
          <w:rFonts w:eastAsia="Times New Roman"/>
          <w:b/>
          <w:sz w:val="24"/>
          <w:szCs w:val="24"/>
        </w:rPr>
        <w:t>рез деятельность Центра цифрового и гуманитарного профилей «Точка роста»</w:t>
      </w:r>
      <w:r w:rsidR="007C5473">
        <w:rPr>
          <w:rFonts w:eastAsia="Times New Roman"/>
          <w:sz w:val="24"/>
          <w:szCs w:val="24"/>
        </w:rPr>
        <w:t>.</w:t>
      </w: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="003C12C8">
        <w:rPr>
          <w:rStyle w:val="FontStyle15"/>
          <w:b w:val="0"/>
          <w:sz w:val="24"/>
          <w:szCs w:val="24"/>
        </w:rPr>
        <w:t xml:space="preserve"> 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>разовательным потребностям. К их числу относятся</w:t>
      </w:r>
      <w:r w:rsidR="003C12C8">
        <w:rPr>
          <w:rStyle w:val="FontStyle11"/>
          <w:b w:val="0"/>
          <w:sz w:val="24"/>
          <w:szCs w:val="24"/>
        </w:rPr>
        <w:t xml:space="preserve"> </w:t>
      </w:r>
      <w:r w:rsidRPr="00A94DFF">
        <w:rPr>
          <w:rStyle w:val="FontStyle11"/>
          <w:b w:val="0"/>
          <w:sz w:val="24"/>
          <w:szCs w:val="24"/>
        </w:rPr>
        <w:t xml:space="preserve">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</w:t>
      </w:r>
      <w:r w:rsidRPr="00A94DFF">
        <w:rPr>
          <w:rStyle w:val="FontStyle12"/>
          <w:sz w:val="24"/>
          <w:szCs w:val="24"/>
        </w:rPr>
        <w:t>у</w:t>
      </w:r>
      <w:r w:rsidRPr="00A94DFF">
        <w:rPr>
          <w:rStyle w:val="FontStyle12"/>
          <w:sz w:val="24"/>
          <w:szCs w:val="24"/>
        </w:rPr>
        <w:t>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сударственных образовательных стандартов, нормативно-правовых документов, регл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ментирующих </w:t>
      </w:r>
      <w:r w:rsidRPr="00A94DFF">
        <w:rPr>
          <w:rStyle w:val="FontStyle15"/>
          <w:b w:val="0"/>
          <w:sz w:val="24"/>
          <w:szCs w:val="24"/>
        </w:rPr>
        <w:t>деятельность</w:t>
      </w:r>
      <w:r w:rsidR="003C12C8">
        <w:rPr>
          <w:rStyle w:val="FontStyle15"/>
          <w:b w:val="0"/>
          <w:sz w:val="24"/>
          <w:szCs w:val="24"/>
        </w:rPr>
        <w:t xml:space="preserve"> </w:t>
      </w:r>
      <w:r w:rsidRPr="00A94DFF">
        <w:rPr>
          <w:rStyle w:val="FontStyle15"/>
          <w:b w:val="0"/>
          <w:sz w:val="24"/>
          <w:szCs w:val="24"/>
        </w:rPr>
        <w:t xml:space="preserve">учреждения,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="003C12C8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</w:t>
      </w:r>
      <w:r w:rsidR="003C12C8">
        <w:rPr>
          <w:rStyle w:val="FontStyle12"/>
          <w:sz w:val="24"/>
          <w:szCs w:val="24"/>
        </w:rPr>
        <w:t xml:space="preserve">о 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="003C12C8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помощи, 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="003C12C8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="003C12C8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lastRenderedPageBreak/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закр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пленные 'Законом РФ «Об образовании», Декларацией прав ребенка, Конвенцией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коррекционно-развиваюшего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lastRenderedPageBreak/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деятельностного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>организацию безбарьерной,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государс</w:t>
            </w:r>
            <w:r w:rsidRPr="000E1F0D">
              <w:rPr>
                <w:sz w:val="20"/>
                <w:szCs w:val="20"/>
              </w:rPr>
              <w:t>т</w:t>
            </w:r>
            <w:r w:rsidRPr="000E1F0D">
              <w:rPr>
                <w:sz w:val="20"/>
                <w:szCs w:val="20"/>
              </w:rPr>
              <w:t>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по меренеобх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заме</w:t>
            </w:r>
            <w:r w:rsidRPr="000E1F0D">
              <w:rPr>
                <w:sz w:val="20"/>
                <w:szCs w:val="20"/>
              </w:rPr>
              <w:t>с</w:t>
            </w:r>
            <w:r w:rsidRPr="000E1F0D">
              <w:rPr>
                <w:sz w:val="20"/>
                <w:szCs w:val="20"/>
              </w:rPr>
              <w:t>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</w:t>
            </w:r>
            <w:r w:rsidRPr="0032079E">
              <w:rPr>
                <w:sz w:val="20"/>
                <w:szCs w:val="20"/>
              </w:rPr>
              <w:t>е</w:t>
            </w:r>
            <w:r w:rsidRPr="0032079E">
              <w:rPr>
                <w:sz w:val="20"/>
                <w:szCs w:val="20"/>
              </w:rPr>
              <w:t>дрения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ивнедрение мод</w:t>
            </w:r>
            <w:r w:rsidRPr="00DC487F">
              <w:rPr>
                <w:rFonts w:eastAsia="Times New Roman"/>
                <w:sz w:val="20"/>
                <w:szCs w:val="20"/>
              </w:rPr>
              <w:t>е</w:t>
            </w:r>
            <w:r w:rsidRPr="00DC487F">
              <w:rPr>
                <w:rFonts w:eastAsia="Times New Roman"/>
                <w:sz w:val="20"/>
                <w:szCs w:val="20"/>
              </w:rPr>
              <w:t>ли оценкикачества работы школы по с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lastRenderedPageBreak/>
              <w:t>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Заместитель  </w:t>
            </w:r>
            <w:r w:rsidRPr="00DC487F">
              <w:rPr>
                <w:rFonts w:eastAsia="Times New Roman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F107D5" w:rsidP="00713978">
      <w:pPr>
        <w:spacing w:line="276" w:lineRule="auto"/>
        <w:rPr>
          <w:sz w:val="20"/>
          <w:szCs w:val="20"/>
        </w:rPr>
      </w:pPr>
      <w:r w:rsidRPr="00F107D5">
        <w:rPr>
          <w:noProof/>
          <w:sz w:val="24"/>
          <w:szCs w:val="24"/>
        </w:rPr>
        <w:pict>
          <v:line id="Shape 64" o:spid="_x0000_s1032" style="position:absolute;z-index:251659264;visibility:visible;mso-wrap-distance-left:-3e-5mm;mso-wrap-distance-right:-3e-5mm;mso-position-horizontal-relative:text;mso-position-vertical-relative:text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</w:pict>
      </w:r>
      <w:r w:rsidRPr="00F107D5">
        <w:rPr>
          <w:noProof/>
          <w:sz w:val="24"/>
          <w:szCs w:val="24"/>
        </w:rPr>
        <w:pict>
          <v:line id="Shape 61" o:spid="_x0000_s1031" style="position:absolute;z-index:251656192;visibility:visible;mso-wrap-distance-left:0;mso-wrap-distance-top:-3e-5mm;mso-wrap-distance-right:0;mso-wrap-distance-bottom:-3e-5mm;mso-position-horizontal-relative:text;mso-position-vertical-relative:text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</w:pict>
      </w:r>
      <w:r w:rsidRPr="00F107D5">
        <w:rPr>
          <w:noProof/>
          <w:sz w:val="24"/>
          <w:szCs w:val="24"/>
        </w:rPr>
        <w:pict>
          <v:line id="Shape 62" o:spid="_x0000_s1030" style="position:absolute;z-index:251657216;visibility:visible;mso-wrap-distance-left:-3e-5mm;mso-wrap-distance-right:-3e-5mm;mso-position-horizontal-relative:text;mso-position-vertical-relative:text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</w:pict>
      </w:r>
      <w:r w:rsidRPr="00F107D5">
        <w:rPr>
          <w:noProof/>
          <w:sz w:val="24"/>
          <w:szCs w:val="24"/>
        </w:rPr>
        <w:pict>
          <v:line id="Shape 63" o:spid="_x0000_s1029" style="position:absolute;z-index:251658240;visibility:visible;mso-wrap-distance-left:0;mso-wrap-distance-top:-3e-5mm;mso-wrap-distance-right:0;mso-wrap-distance-bottom:-3e-5mm;mso-position-horizontal-relative:text;mso-position-vertical-relative:text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</w:pict>
      </w:r>
      <w:r w:rsidRPr="00F107D5">
        <w:rPr>
          <w:noProof/>
          <w:sz w:val="24"/>
          <w:szCs w:val="24"/>
        </w:rPr>
        <w:pict>
          <v:line id="Shape 65" o:spid="_x0000_s1028" style="position:absolute;z-index:251660288;visibility:visible;mso-wrap-distance-left:-3e-5mm;mso-wrap-distance-right:-3e-5mm;mso-position-horizontal-relative:text;mso-position-vertical-relative:text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</w:pict>
      </w:r>
      <w:r w:rsidRPr="00F107D5">
        <w:rPr>
          <w:noProof/>
          <w:sz w:val="24"/>
          <w:szCs w:val="24"/>
        </w:rPr>
        <w:pict>
          <v:line id="Shape 66" o:spid="_x0000_s1027" style="position:absolute;z-index:251661312;visibility:visible;mso-wrap-distance-left:-3e-5mm;mso-wrap-distance-right:-3e-5mm;mso-position-horizontal-relative:text;mso-position-vertical-relative:text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</w:pic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школьного </w:t>
            </w:r>
            <w:r w:rsidR="0051469B">
              <w:rPr>
                <w:sz w:val="20"/>
                <w:szCs w:val="20"/>
              </w:rPr>
              <w:t>спорзала</w:t>
            </w:r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r w:rsidR="0051469B">
              <w:rPr>
                <w:rFonts w:eastAsia="Times New Roman"/>
                <w:sz w:val="20"/>
                <w:szCs w:val="20"/>
              </w:rPr>
              <w:t>,завхоз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-Создание современной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ровьесберегающей инфрастру</w:t>
            </w:r>
            <w:r w:rsidRPr="00A81CA0">
              <w:rPr>
                <w:rFonts w:eastAsia="Times New Roman"/>
                <w:sz w:val="20"/>
                <w:szCs w:val="20"/>
              </w:rPr>
              <w:t>к</w:t>
            </w:r>
            <w:r w:rsidRPr="00A81CA0">
              <w:rPr>
                <w:rFonts w:eastAsia="Times New Roman"/>
                <w:sz w:val="20"/>
                <w:szCs w:val="20"/>
              </w:rPr>
              <w:t>туры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внутр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школьных соревнований, ув</w:t>
            </w:r>
            <w:r w:rsidRPr="00A81CA0">
              <w:rPr>
                <w:rFonts w:eastAsia="Times New Roman"/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>личение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ровья, применению здоровье</w:t>
            </w:r>
            <w:r w:rsidRPr="00A81CA0">
              <w:rPr>
                <w:rFonts w:eastAsia="Times New Roman"/>
                <w:sz w:val="20"/>
                <w:szCs w:val="20"/>
              </w:rPr>
              <w:t>с</w:t>
            </w:r>
            <w:r w:rsidRPr="00A81CA0">
              <w:rPr>
                <w:rFonts w:eastAsia="Times New Roman"/>
                <w:sz w:val="20"/>
                <w:szCs w:val="20"/>
              </w:rPr>
              <w:t>берегающих технологий  об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>ы оповещения 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управленческих кадров к внедрению моделей внутришк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льных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темный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методических и психологических консультаций для педагогов, аттестующихся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3C12C8">
        <w:rPr>
          <w:rFonts w:eastAsia="Times New Roman"/>
          <w:b/>
          <w:bCs/>
          <w:sz w:val="24"/>
          <w:szCs w:val="24"/>
        </w:rPr>
        <w:t xml:space="preserve"> 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жающихся: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</w:t>
      </w:r>
      <w:r>
        <w:rPr>
          <w:bCs/>
          <w:color w:val="000000"/>
          <w:spacing w:val="-6"/>
          <w:sz w:val="24"/>
        </w:rPr>
        <w:t>ч</w:t>
      </w:r>
      <w:r>
        <w:rPr>
          <w:bCs/>
          <w:color w:val="000000"/>
          <w:spacing w:val="-6"/>
          <w:sz w:val="24"/>
        </w:rPr>
        <w:t>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ч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3C12C8" w:rsidP="009B691C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B691C" w:rsidRPr="009B691C">
        <w:rPr>
          <w:sz w:val="24"/>
          <w:szCs w:val="24"/>
        </w:rPr>
        <w:t xml:space="preserve">_________ </w:t>
      </w:r>
      <w:r>
        <w:rPr>
          <w:sz w:val="24"/>
          <w:szCs w:val="24"/>
        </w:rPr>
        <w:t>А.В.Магомедова</w:t>
      </w:r>
    </w:p>
    <w:p w:rsidR="009B691C" w:rsidRDefault="009B691C" w:rsidP="009B691C">
      <w:pPr>
        <w:rPr>
          <w:sz w:val="24"/>
          <w:szCs w:val="24"/>
        </w:rPr>
      </w:pPr>
    </w:p>
    <w:p w:rsidR="00C21A9D" w:rsidRDefault="003C12C8" w:rsidP="009B691C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9B691C">
        <w:rPr>
          <w:sz w:val="24"/>
          <w:szCs w:val="24"/>
        </w:rPr>
        <w:t>__»__</w:t>
      </w:r>
      <w:r>
        <w:rPr>
          <w:sz w:val="24"/>
          <w:szCs w:val="24"/>
        </w:rPr>
        <w:t>______</w:t>
      </w:r>
      <w:r w:rsidR="00526343">
        <w:rPr>
          <w:sz w:val="24"/>
          <w:szCs w:val="24"/>
        </w:rPr>
        <w:t>______ 2020</w:t>
      </w:r>
      <w:r w:rsidR="009B691C"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чало реализ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ции програ</w:t>
            </w:r>
            <w:r w:rsidRPr="007116EB">
              <w:rPr>
                <w:b/>
                <w:sz w:val="18"/>
                <w:szCs w:val="18"/>
              </w:rPr>
              <w:t>м</w:t>
            </w:r>
            <w:r w:rsidRPr="007116EB">
              <w:rPr>
                <w:b/>
                <w:sz w:val="18"/>
                <w:szCs w:val="18"/>
              </w:rPr>
              <w:t>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r>
              <w:rPr>
                <w:sz w:val="18"/>
                <w:szCs w:val="18"/>
              </w:rPr>
              <w:t>.</w:t>
            </w:r>
            <w:r w:rsidRPr="0046435F">
              <w:rPr>
                <w:sz w:val="18"/>
                <w:szCs w:val="18"/>
              </w:rPr>
              <w:t xml:space="preserve"> пер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телей н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ИКТ в профессиональной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до</w:t>
            </w:r>
            <w:r w:rsidRPr="0046435F">
              <w:rPr>
                <w:sz w:val="18"/>
                <w:szCs w:val="18"/>
              </w:rPr>
              <w:t>с</w:t>
            </w:r>
            <w:r w:rsidRPr="0046435F">
              <w:rPr>
                <w:sz w:val="18"/>
                <w:szCs w:val="18"/>
              </w:rPr>
              <w:t>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A8" w:rsidRDefault="004170A8" w:rsidP="00A5327A">
      <w:r>
        <w:separator/>
      </w:r>
    </w:p>
  </w:endnote>
  <w:endnote w:type="continuationSeparator" w:id="1">
    <w:p w:rsidR="004170A8" w:rsidRDefault="004170A8" w:rsidP="00A5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72903"/>
      <w:docPartObj>
        <w:docPartGallery w:val="Page Numbers (Bottom of Page)"/>
        <w:docPartUnique/>
      </w:docPartObj>
    </w:sdtPr>
    <w:sdtContent>
      <w:p w:rsidR="00FA6106" w:rsidRDefault="00FA6106">
        <w:pPr>
          <w:pStyle w:val="ae"/>
          <w:jc w:val="right"/>
        </w:pPr>
        <w:fldSimple w:instr="PAGE   \* MERGEFORMAT">
          <w:r w:rsidR="003C12C8">
            <w:rPr>
              <w:noProof/>
            </w:rPr>
            <w:t>40</w:t>
          </w:r>
        </w:fldSimple>
      </w:p>
    </w:sdtContent>
  </w:sdt>
  <w:p w:rsidR="00FA6106" w:rsidRDefault="00FA61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A8" w:rsidRDefault="004170A8" w:rsidP="00A5327A">
      <w:r>
        <w:separator/>
      </w:r>
    </w:p>
  </w:footnote>
  <w:footnote w:type="continuationSeparator" w:id="1">
    <w:p w:rsidR="004170A8" w:rsidRDefault="004170A8" w:rsidP="00A5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1AD"/>
    <w:rsid w:val="00003A49"/>
    <w:rsid w:val="000147F0"/>
    <w:rsid w:val="00016D32"/>
    <w:rsid w:val="00036232"/>
    <w:rsid w:val="00046B5F"/>
    <w:rsid w:val="00047ADE"/>
    <w:rsid w:val="00087C5D"/>
    <w:rsid w:val="000B11B8"/>
    <w:rsid w:val="000B2E83"/>
    <w:rsid w:val="000B521F"/>
    <w:rsid w:val="000E1F0D"/>
    <w:rsid w:val="000E6E21"/>
    <w:rsid w:val="00103C32"/>
    <w:rsid w:val="0011240B"/>
    <w:rsid w:val="00112F28"/>
    <w:rsid w:val="00115100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D4C19"/>
    <w:rsid w:val="002D4F8A"/>
    <w:rsid w:val="002E2454"/>
    <w:rsid w:val="002F4F34"/>
    <w:rsid w:val="003050DF"/>
    <w:rsid w:val="00315449"/>
    <w:rsid w:val="003155A4"/>
    <w:rsid w:val="0032079E"/>
    <w:rsid w:val="00323EED"/>
    <w:rsid w:val="00347756"/>
    <w:rsid w:val="003536E4"/>
    <w:rsid w:val="0035451C"/>
    <w:rsid w:val="00356B0C"/>
    <w:rsid w:val="00356E3D"/>
    <w:rsid w:val="0037377F"/>
    <w:rsid w:val="003958B8"/>
    <w:rsid w:val="003A3C0C"/>
    <w:rsid w:val="003B0374"/>
    <w:rsid w:val="003C12C8"/>
    <w:rsid w:val="003E0F1C"/>
    <w:rsid w:val="003F1005"/>
    <w:rsid w:val="003F2F78"/>
    <w:rsid w:val="004170A8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B294A"/>
    <w:rsid w:val="005D3E3A"/>
    <w:rsid w:val="005E0BD4"/>
    <w:rsid w:val="005E2DDB"/>
    <w:rsid w:val="005E3A9E"/>
    <w:rsid w:val="006018C8"/>
    <w:rsid w:val="006124EA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71E3"/>
    <w:rsid w:val="006B02A4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81D5B"/>
    <w:rsid w:val="00787198"/>
    <w:rsid w:val="007C5473"/>
    <w:rsid w:val="007E0CBB"/>
    <w:rsid w:val="007E37BB"/>
    <w:rsid w:val="007E6C8E"/>
    <w:rsid w:val="007F5663"/>
    <w:rsid w:val="007F6543"/>
    <w:rsid w:val="00811B9C"/>
    <w:rsid w:val="00824157"/>
    <w:rsid w:val="00852AFA"/>
    <w:rsid w:val="00854952"/>
    <w:rsid w:val="00874763"/>
    <w:rsid w:val="00875F91"/>
    <w:rsid w:val="008762C6"/>
    <w:rsid w:val="0088798D"/>
    <w:rsid w:val="008A231F"/>
    <w:rsid w:val="008A737C"/>
    <w:rsid w:val="008B0AAF"/>
    <w:rsid w:val="008B4A57"/>
    <w:rsid w:val="008D057F"/>
    <w:rsid w:val="008D6240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5032"/>
    <w:rsid w:val="00A338D3"/>
    <w:rsid w:val="00A437B8"/>
    <w:rsid w:val="00A47438"/>
    <w:rsid w:val="00A5327A"/>
    <w:rsid w:val="00A631FA"/>
    <w:rsid w:val="00A727E9"/>
    <w:rsid w:val="00A81CA0"/>
    <w:rsid w:val="00A94DFF"/>
    <w:rsid w:val="00AB7021"/>
    <w:rsid w:val="00AD6876"/>
    <w:rsid w:val="00AD739D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07A63"/>
    <w:rsid w:val="00C15C6D"/>
    <w:rsid w:val="00C2130D"/>
    <w:rsid w:val="00C21A9D"/>
    <w:rsid w:val="00C306B3"/>
    <w:rsid w:val="00C57E93"/>
    <w:rsid w:val="00C71D6B"/>
    <w:rsid w:val="00C72AF2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7436B"/>
    <w:rsid w:val="00D80790"/>
    <w:rsid w:val="00D83A6C"/>
    <w:rsid w:val="00DA5742"/>
    <w:rsid w:val="00DC487F"/>
    <w:rsid w:val="00DC4D78"/>
    <w:rsid w:val="00DD7216"/>
    <w:rsid w:val="00DE6B09"/>
    <w:rsid w:val="00DF003A"/>
    <w:rsid w:val="00DF68C9"/>
    <w:rsid w:val="00E13279"/>
    <w:rsid w:val="00E43699"/>
    <w:rsid w:val="00E61660"/>
    <w:rsid w:val="00E633C7"/>
    <w:rsid w:val="00E71231"/>
    <w:rsid w:val="00E85BBC"/>
    <w:rsid w:val="00EA243E"/>
    <w:rsid w:val="00EA35E2"/>
    <w:rsid w:val="00EA6835"/>
    <w:rsid w:val="00EF722B"/>
    <w:rsid w:val="00EF7517"/>
    <w:rsid w:val="00F00BA4"/>
    <w:rsid w:val="00F107D5"/>
    <w:rsid w:val="00F111B8"/>
    <w:rsid w:val="00F25E68"/>
    <w:rsid w:val="00F444E1"/>
    <w:rsid w:val="00F57A05"/>
    <w:rsid w:val="00F62117"/>
    <w:rsid w:val="00F768E6"/>
    <w:rsid w:val="00F808CE"/>
    <w:rsid w:val="00F8094B"/>
    <w:rsid w:val="00F81C4E"/>
    <w:rsid w:val="00F86800"/>
    <w:rsid w:val="00F94655"/>
    <w:rsid w:val="00F95B5B"/>
    <w:rsid w:val="00FA19F6"/>
    <w:rsid w:val="00FA610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3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vali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11851</Words>
  <Characters>67553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2019-11-29T06:06:00Z</cp:lastPrinted>
  <dcterms:created xsi:type="dcterms:W3CDTF">2020-12-14T13:31:00Z</dcterms:created>
  <dcterms:modified xsi:type="dcterms:W3CDTF">2020-12-14T14:04:00Z</dcterms:modified>
</cp:coreProperties>
</file>