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0B4483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0B4483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0B4483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0B4483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0B4483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FD1EA7">
        <w:rPr>
          <w:rFonts w:ascii="Times New Roman" w:hAnsi="Times New Roman"/>
          <w:b/>
          <w:sz w:val="28"/>
        </w:rPr>
        <w:t>физическая культура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FD1EA7">
        <w:rPr>
          <w:rFonts w:ascii="Times New Roman" w:hAnsi="Times New Roman"/>
          <w:b/>
          <w:sz w:val="28"/>
        </w:rPr>
        <w:t>16,</w:t>
      </w:r>
      <w:r w:rsidR="00BE420A">
        <w:rPr>
          <w:rFonts w:ascii="Times New Roman" w:hAnsi="Times New Roman"/>
          <w:b/>
          <w:sz w:val="28"/>
        </w:rPr>
        <w:t>5</w:t>
      </w:r>
      <w:r w:rsidR="007B266F">
        <w:rPr>
          <w:rFonts w:ascii="Times New Roman" w:hAnsi="Times New Roman"/>
          <w:b/>
          <w:sz w:val="28"/>
        </w:rPr>
        <w:t xml:space="preserve">ч. </w:t>
      </w:r>
      <w:r w:rsidR="000A5623">
        <w:rPr>
          <w:rFonts w:ascii="Times New Roman" w:hAnsi="Times New Roman"/>
          <w:b/>
          <w:sz w:val="28"/>
        </w:rPr>
        <w:t>(0,</w:t>
      </w:r>
      <w:r w:rsidR="00BE420A">
        <w:rPr>
          <w:rFonts w:ascii="Times New Roman" w:hAnsi="Times New Roman"/>
          <w:b/>
          <w:sz w:val="28"/>
        </w:rPr>
        <w:t>5</w:t>
      </w:r>
      <w:r w:rsidR="000A5623">
        <w:rPr>
          <w:rFonts w:ascii="Times New Roman" w:hAnsi="Times New Roman"/>
          <w:b/>
          <w:sz w:val="28"/>
        </w:rPr>
        <w:t>)</w:t>
      </w:r>
    </w:p>
    <w:p w:rsidR="009D17AE" w:rsidRDefault="00661CF1" w:rsidP="009D17AE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 xml:space="preserve"> 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FD1EA7" w:rsidRDefault="00FD1EA7" w:rsidP="00FD1EA7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«Физическая культура»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FD1EA7" w:rsidRDefault="00FD1EA7" w:rsidP="00FD1EA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EA7" w:rsidRDefault="00FD1EA7" w:rsidP="00FD1EA7">
      <w:pPr>
        <w:ind w:left="284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FD1EA7" w:rsidRPr="00107723" w:rsidRDefault="00FD1EA7" w:rsidP="00FD1EA7">
      <w:pPr>
        <w:spacing w:after="100" w:afterAutospacing="1"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В результате освоения программного материала по физической к</w:t>
      </w:r>
      <w:r>
        <w:rPr>
          <w:rFonts w:ascii="Times New Roman" w:hAnsi="Times New Roman"/>
          <w:sz w:val="24"/>
          <w:szCs w:val="24"/>
        </w:rPr>
        <w:t>ультуре учащиеся 1 класса научаться</w:t>
      </w:r>
      <w:r w:rsidRPr="00107723">
        <w:rPr>
          <w:rFonts w:ascii="Times New Roman" w:hAnsi="Times New Roman"/>
          <w:sz w:val="24"/>
          <w:szCs w:val="24"/>
        </w:rPr>
        <w:t>: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07723">
        <w:rPr>
          <w:rFonts w:ascii="Times New Roman" w:hAnsi="Times New Roman"/>
          <w:i/>
          <w:sz w:val="24"/>
          <w:szCs w:val="24"/>
        </w:rPr>
        <w:t>иметь представление: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о связи занятий физическими упражнениями с укреплением здоровья и повышением физической подготовленности;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о способах изменения направления и скорости движения;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о режиме дня и личной гигиене;</w:t>
      </w:r>
    </w:p>
    <w:p w:rsidR="00FD1EA7" w:rsidRPr="001D354A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о правилах составлен</w:t>
      </w:r>
      <w:r>
        <w:rPr>
          <w:rFonts w:ascii="Times New Roman" w:hAnsi="Times New Roman"/>
          <w:sz w:val="24"/>
          <w:szCs w:val="24"/>
        </w:rPr>
        <w:t>ия комплексов утренней зарядки;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07723">
        <w:rPr>
          <w:rFonts w:ascii="Times New Roman" w:hAnsi="Times New Roman"/>
          <w:i/>
          <w:sz w:val="24"/>
          <w:szCs w:val="24"/>
        </w:rPr>
        <w:t>уметь: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выполнять комплексы упражнений, направленные на формирование правильной осанки;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выполнять комплексы упражнений утренней зарядки и физкультминуток;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играть в подвижные игры;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выполнять передвижения в ходьбе, беге, прыжках разными способами;</w:t>
      </w:r>
    </w:p>
    <w:p w:rsidR="00FD1EA7" w:rsidRPr="00107723" w:rsidRDefault="00FD1EA7" w:rsidP="00FD1EA7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07723">
        <w:rPr>
          <w:rFonts w:ascii="Times New Roman" w:hAnsi="Times New Roman"/>
          <w:sz w:val="24"/>
          <w:szCs w:val="24"/>
        </w:rPr>
        <w:t>-        выполнять строевые упражнения;</w:t>
      </w:r>
    </w:p>
    <w:p w:rsidR="00FD1EA7" w:rsidRPr="0088471D" w:rsidRDefault="00FD1EA7" w:rsidP="00FD1EA7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FD1EA7" w:rsidRPr="0088471D" w:rsidRDefault="00FD1EA7" w:rsidP="00FD1EA7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FD1EA7" w:rsidRDefault="00FD1EA7" w:rsidP="00FD1EA7">
      <w:pPr>
        <w:spacing w:after="100" w:afterAutospacing="1" w:line="240" w:lineRule="atLeast"/>
        <w:ind w:left="284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468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88471D">
        <w:rPr>
          <w:rFonts w:ascii="Times New Roman" w:hAnsi="Times New Roman"/>
          <w:b/>
          <w:sz w:val="28"/>
          <w:szCs w:val="28"/>
        </w:rPr>
        <w:t xml:space="preserve"> Содержание учебного предмета.</w:t>
      </w:r>
    </w:p>
    <w:p w:rsidR="00FD1EA7" w:rsidRPr="00742C36" w:rsidRDefault="00FD1EA7" w:rsidP="00FD1EA7">
      <w:pPr>
        <w:pStyle w:val="Textbody"/>
        <w:spacing w:after="100" w:afterAutospacing="1" w:line="240" w:lineRule="atLeast"/>
        <w:contextualSpacing/>
        <w:rPr>
          <w:rFonts w:ascii="Tinos" w:hAnsi="Tinos"/>
          <w:b/>
          <w:i/>
          <w:iCs/>
          <w:color w:val="000000"/>
          <w:sz w:val="24"/>
          <w:szCs w:val="24"/>
        </w:rPr>
      </w:pPr>
      <w:r w:rsidRPr="00742C36">
        <w:rPr>
          <w:rFonts w:ascii="Tinos" w:hAnsi="Tinos"/>
          <w:b/>
          <w:i/>
          <w:iCs/>
          <w:color w:val="000000"/>
          <w:sz w:val="24"/>
          <w:szCs w:val="24"/>
        </w:rPr>
        <w:t>Знания о физической культуре (в процессе урока)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FD1EA7" w:rsidRPr="00310E89" w:rsidRDefault="00FD1EA7" w:rsidP="00FD1EA7">
      <w:pPr>
        <w:pStyle w:val="Textbody"/>
        <w:spacing w:after="100" w:afterAutospacing="1" w:line="240" w:lineRule="atLeast"/>
        <w:contextualSpacing/>
        <w:jc w:val="both"/>
        <w:rPr>
          <w:rFonts w:ascii="Tinos" w:hAnsi="Tinos"/>
          <w:i/>
          <w:color w:val="000000"/>
          <w:sz w:val="24"/>
          <w:szCs w:val="24"/>
        </w:rPr>
      </w:pPr>
      <w:r w:rsidRPr="00310E89">
        <w:rPr>
          <w:rFonts w:ascii="Tinos" w:hAnsi="Tinos"/>
          <w:i/>
          <w:color w:val="000000"/>
          <w:sz w:val="24"/>
          <w:szCs w:val="24"/>
        </w:rPr>
        <w:t>Способы физкультурной деятельности</w:t>
      </w:r>
      <w:r>
        <w:rPr>
          <w:rFonts w:ascii="Tinos" w:hAnsi="Tinos"/>
          <w:color w:val="000000"/>
          <w:sz w:val="24"/>
          <w:szCs w:val="24"/>
        </w:rPr>
        <w:t xml:space="preserve"> </w:t>
      </w:r>
      <w:r>
        <w:rPr>
          <w:rFonts w:ascii="Tinos" w:hAnsi="Tinos"/>
          <w:i/>
          <w:color w:val="000000"/>
          <w:sz w:val="24"/>
          <w:szCs w:val="24"/>
        </w:rPr>
        <w:t>(в процессе урока, при подготовке домашних заданий)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FD1EA7" w:rsidRDefault="00FD1EA7" w:rsidP="00FD1EA7">
      <w:pPr>
        <w:pStyle w:val="Textbody"/>
        <w:spacing w:line="360" w:lineRule="auto"/>
        <w:rPr>
          <w:rFonts w:asciiTheme="minorHAnsi" w:hAnsiTheme="minorHAnsi"/>
          <w:b/>
          <w:i/>
          <w:iCs/>
          <w:color w:val="000000"/>
          <w:sz w:val="24"/>
          <w:szCs w:val="24"/>
        </w:rPr>
      </w:pPr>
    </w:p>
    <w:p w:rsidR="00FD1EA7" w:rsidRPr="00742C36" w:rsidRDefault="00FD1EA7" w:rsidP="00FD1EA7">
      <w:pPr>
        <w:pStyle w:val="Textbody"/>
        <w:spacing w:line="360" w:lineRule="auto"/>
        <w:rPr>
          <w:rFonts w:ascii="Tinos" w:hAnsi="Tinos"/>
          <w:b/>
          <w:i/>
          <w:iCs/>
          <w:color w:val="000000"/>
          <w:sz w:val="24"/>
          <w:szCs w:val="24"/>
        </w:rPr>
      </w:pPr>
      <w:r w:rsidRPr="00742C36">
        <w:rPr>
          <w:rFonts w:ascii="Tinos" w:hAnsi="Tinos"/>
          <w:b/>
          <w:i/>
          <w:iCs/>
          <w:color w:val="000000"/>
          <w:sz w:val="24"/>
          <w:szCs w:val="24"/>
        </w:rPr>
        <w:t>Физическое совершенствование</w:t>
      </w:r>
    </w:p>
    <w:p w:rsidR="00FD1EA7" w:rsidRPr="00FD2ED0" w:rsidRDefault="00FD1EA7" w:rsidP="00FD1EA7">
      <w:pPr>
        <w:pStyle w:val="Textbody"/>
        <w:spacing w:line="360" w:lineRule="auto"/>
        <w:ind w:firstLine="720"/>
        <w:rPr>
          <w:rFonts w:ascii="Tinos" w:hAnsi="Tinos"/>
          <w:iCs/>
          <w:sz w:val="24"/>
          <w:szCs w:val="24"/>
        </w:rPr>
      </w:pPr>
      <w:r>
        <w:rPr>
          <w:rFonts w:ascii="Tinos" w:hAnsi="Tinos"/>
          <w:i/>
          <w:iCs/>
          <w:color w:val="000000"/>
          <w:sz w:val="24"/>
          <w:szCs w:val="24"/>
        </w:rPr>
        <w:t xml:space="preserve">Гимнастика с основами акробатики 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Организующие команды и приемы: </w:t>
      </w:r>
      <w:r>
        <w:rPr>
          <w:rFonts w:ascii="Tinos" w:hAnsi="Tinos"/>
          <w:color w:val="000000"/>
          <w:sz w:val="24"/>
          <w:szCs w:val="24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Акробатические упражнения:</w:t>
      </w:r>
      <w:r>
        <w:rPr>
          <w:rFonts w:ascii="Tinos" w:hAnsi="Tinos"/>
          <w:color w:val="000000"/>
          <w:sz w:val="24"/>
          <w:szCs w:val="24"/>
        </w:rPr>
        <w:t> 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lastRenderedPageBreak/>
        <w:t>Гимнастические упражнения прикладного характера:</w:t>
      </w:r>
      <w:r>
        <w:rPr>
          <w:rFonts w:ascii="Tinos" w:hAnsi="Tinos"/>
          <w:color w:val="000000"/>
          <w:sz w:val="24"/>
          <w:szCs w:val="24"/>
        </w:rPr>
        <w:t> 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перелазания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вис, стоя спереди, сзади, зависом одной и двумя ногами (с помощью).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rPr>
          <w:rFonts w:ascii="Tinos" w:hAnsi="Tinos"/>
          <w:i/>
          <w:iCs/>
          <w:color w:val="000000"/>
          <w:sz w:val="24"/>
          <w:szCs w:val="24"/>
        </w:rPr>
      </w:pPr>
      <w:r>
        <w:rPr>
          <w:rFonts w:ascii="Tinos" w:hAnsi="Tinos"/>
          <w:i/>
          <w:iCs/>
          <w:color w:val="000000"/>
          <w:sz w:val="24"/>
          <w:szCs w:val="24"/>
        </w:rPr>
        <w:t xml:space="preserve">Легкая атлетика </w:t>
      </w:r>
    </w:p>
    <w:p w:rsidR="00FD1EA7" w:rsidRDefault="00FD1EA7" w:rsidP="00FD1EA7">
      <w:pPr>
        <w:pStyle w:val="Textbody"/>
        <w:spacing w:after="100" w:afterAutospacing="1" w:line="240" w:lineRule="atLeast"/>
        <w:ind w:firstLine="708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Бег:</w:t>
      </w:r>
      <w:r>
        <w:rPr>
          <w:rFonts w:ascii="Tinos" w:hAnsi="Tinos"/>
          <w:color w:val="000000"/>
          <w:sz w:val="24"/>
          <w:szCs w:val="24"/>
        </w:rPr>
        <w:t> 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FD1EA7" w:rsidRDefault="00FD1EA7" w:rsidP="00FD1EA7">
      <w:pPr>
        <w:pStyle w:val="Textbody"/>
        <w:spacing w:after="100" w:afterAutospacing="1" w:line="240" w:lineRule="atLeast"/>
        <w:ind w:firstLine="708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Прыжки:</w:t>
      </w:r>
      <w:r>
        <w:rPr>
          <w:rFonts w:ascii="Tinos" w:hAnsi="Tinos"/>
          <w:color w:val="000000"/>
          <w:sz w:val="24"/>
          <w:szCs w:val="24"/>
        </w:rPr>
        <w:t> 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FD1EA7" w:rsidRDefault="00FD1EA7" w:rsidP="00FD1EA7">
      <w:pPr>
        <w:pStyle w:val="Textbody"/>
        <w:spacing w:after="100" w:afterAutospacing="1" w:line="240" w:lineRule="atLeast"/>
        <w:ind w:firstLine="708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Броски:</w:t>
      </w:r>
      <w:r>
        <w:rPr>
          <w:rFonts w:ascii="Tinos" w:hAnsi="Tinos"/>
          <w:color w:val="000000"/>
          <w:sz w:val="24"/>
          <w:szCs w:val="24"/>
        </w:rPr>
        <w:t> большого мяча (1 кг) на дальность двумя руками из-за головы, от груди.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Theme="minorHAnsi" w:hAnsiTheme="minorHAnsi"/>
          <w:i/>
          <w:color w:val="000000"/>
          <w:sz w:val="24"/>
          <w:szCs w:val="24"/>
        </w:rPr>
      </w:pP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Метание:</w:t>
      </w:r>
      <w:r>
        <w:rPr>
          <w:rFonts w:ascii="Tinos" w:hAnsi="Tinos"/>
          <w:color w:val="000000"/>
          <w:sz w:val="24"/>
          <w:szCs w:val="24"/>
        </w:rPr>
        <w:t> малого мяча правой и левой рукой из-за головы, стоя на месте, в вертикальную цель, в стену.</w:t>
      </w:r>
    </w:p>
    <w:p w:rsidR="00FD1EA7" w:rsidRDefault="00FD1EA7" w:rsidP="00FD1EA7">
      <w:pPr>
        <w:pStyle w:val="Textbody"/>
        <w:spacing w:after="100" w:afterAutospacing="1" w:line="240" w:lineRule="atLeast"/>
        <w:ind w:left="180" w:hanging="36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 xml:space="preserve">   Спортивная игра </w:t>
      </w:r>
      <w:r>
        <w:rPr>
          <w:rFonts w:ascii="Tinos" w:hAnsi="Tinos"/>
          <w:i/>
          <w:color w:val="000000"/>
          <w:sz w:val="24"/>
          <w:szCs w:val="24"/>
        </w:rPr>
        <w:t>мини-футбол</w:t>
      </w:r>
      <w:r>
        <w:rPr>
          <w:rFonts w:ascii="Tinos" w:hAnsi="Tinos"/>
          <w:color w:val="000000"/>
          <w:sz w:val="24"/>
          <w:szCs w:val="24"/>
        </w:rPr>
        <w:t>:</w:t>
      </w:r>
    </w:p>
    <w:p w:rsidR="00FD1EA7" w:rsidRDefault="00FD1EA7" w:rsidP="00FD1EA7">
      <w:pPr>
        <w:pStyle w:val="Textbody"/>
        <w:spacing w:after="100" w:afterAutospacing="1" w:line="240" w:lineRule="atLeast"/>
        <w:ind w:left="180" w:hanging="36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 xml:space="preserve">   а) удары по мячу ногой.</w:t>
      </w:r>
    </w:p>
    <w:p w:rsidR="00FD1EA7" w:rsidRDefault="00FD1EA7" w:rsidP="00FD1EA7">
      <w:pPr>
        <w:pStyle w:val="Textbody"/>
        <w:spacing w:after="100" w:afterAutospacing="1" w:line="240" w:lineRule="atLeast"/>
        <w:ind w:left="180" w:hanging="36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 xml:space="preserve">   б) остановка мяча ногой, отбор мяча</w:t>
      </w:r>
    </w:p>
    <w:p w:rsidR="00FD1EA7" w:rsidRDefault="00FD1EA7" w:rsidP="00FD1EA7">
      <w:pPr>
        <w:pStyle w:val="Textbody"/>
        <w:spacing w:after="100" w:afterAutospacing="1" w:line="240" w:lineRule="atLeast"/>
        <w:ind w:left="180" w:hanging="36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 xml:space="preserve">   в) тактические действия в защите и нападении</w:t>
      </w:r>
    </w:p>
    <w:p w:rsidR="00FD1EA7" w:rsidRDefault="00FD1EA7" w:rsidP="00FD1EA7">
      <w:pPr>
        <w:pStyle w:val="Textbody"/>
        <w:spacing w:after="100" w:afterAutospacing="1" w:line="240" w:lineRule="atLeast"/>
        <w:ind w:left="-18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 xml:space="preserve">    г) отбор мяча.</w:t>
      </w: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rPr>
          <w:rFonts w:ascii="Tinos" w:hAnsi="Tinos"/>
          <w:i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 xml:space="preserve">Подвижные игры </w:t>
      </w:r>
    </w:p>
    <w:p w:rsidR="00FD1EA7" w:rsidRPr="009659BB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Theme="minorHAnsi" w:hAnsiTheme="minorHAnsi"/>
          <w:i/>
          <w:color w:val="000000"/>
          <w:sz w:val="24"/>
          <w:szCs w:val="24"/>
        </w:rPr>
      </w:pPr>
    </w:p>
    <w:p w:rsidR="00FD1EA7" w:rsidRDefault="00FD1EA7" w:rsidP="00FD1EA7">
      <w:pPr>
        <w:pStyle w:val="Textbody"/>
        <w:spacing w:after="100" w:afterAutospacing="1" w:line="240" w:lineRule="atLeast"/>
        <w:ind w:firstLine="720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На материале раздела «Гимнастика с основами акробатики»:</w:t>
      </w:r>
      <w:r>
        <w:rPr>
          <w:rFonts w:ascii="Tinos" w:hAnsi="Tinos"/>
          <w:color w:val="000000"/>
          <w:sz w:val="24"/>
          <w:szCs w:val="24"/>
        </w:rPr>
        <w:t> «У медведя во бору», «Бой петухов», «Совушка», «Салки», «Альпинисты», «Змейка», игровые задания с использованием строевых упражнений типа: «Становись — разойдись», «Смена мест».</w:t>
      </w:r>
    </w:p>
    <w:p w:rsidR="00FD1EA7" w:rsidRDefault="00FD1EA7" w:rsidP="00FD1EA7">
      <w:pPr>
        <w:pStyle w:val="Textbody"/>
        <w:spacing w:after="100" w:afterAutospacing="1" w:line="240" w:lineRule="atLeast"/>
        <w:ind w:firstLine="708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На материале раздела «Легкая атлетика»:</w:t>
      </w:r>
      <w:r>
        <w:rPr>
          <w:rFonts w:ascii="Tinos" w:hAnsi="Tinos"/>
          <w:color w:val="000000"/>
          <w:sz w:val="24"/>
          <w:szCs w:val="24"/>
        </w:rPr>
        <w:t>  «Пятнашки», «Волк во рву», «Кто быстрее», «Рыбаки</w:t>
      </w:r>
      <w:r w:rsidRPr="00FD2ED0">
        <w:rPr>
          <w:rFonts w:ascii="Tinos" w:hAnsi="Tinos"/>
          <w:color w:val="000000"/>
          <w:sz w:val="24"/>
          <w:szCs w:val="24"/>
        </w:rPr>
        <w:t xml:space="preserve"> </w:t>
      </w:r>
      <w:r>
        <w:rPr>
          <w:rFonts w:ascii="Tinos" w:hAnsi="Tinos"/>
          <w:color w:val="000000"/>
          <w:sz w:val="24"/>
          <w:szCs w:val="24"/>
        </w:rPr>
        <w:t>и рыбки», «Салки», «К своим флажкам», «Метко в цель», «Третий лишний».</w:t>
      </w:r>
    </w:p>
    <w:p w:rsidR="00FD1EA7" w:rsidRDefault="00FD1EA7" w:rsidP="00FD1EA7">
      <w:pPr>
        <w:pStyle w:val="Textbody"/>
        <w:spacing w:after="100" w:afterAutospacing="1" w:line="240" w:lineRule="atLeast"/>
        <w:contextualSpacing/>
        <w:jc w:val="both"/>
        <w:rPr>
          <w:rFonts w:ascii="Tinos" w:hAnsi="Tinos"/>
          <w:i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На материале раздела «Спортивные игры»:</w:t>
      </w:r>
    </w:p>
    <w:p w:rsidR="00FD1EA7" w:rsidRDefault="00FD1EA7" w:rsidP="00FD1EA7">
      <w:pPr>
        <w:pStyle w:val="Textbody"/>
        <w:spacing w:after="100" w:afterAutospacing="1" w:line="240" w:lineRule="atLeast"/>
        <w:ind w:firstLine="708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>Футбол:</w:t>
      </w:r>
      <w:r>
        <w:rPr>
          <w:rFonts w:ascii="Tinos" w:hAnsi="Tinos"/>
          <w:color w:val="000000"/>
          <w:sz w:val="24"/>
          <w:szCs w:val="24"/>
        </w:rPr>
        <w:t> индивидуальные упражнения с мячом; игра «мини-футбол».</w:t>
      </w:r>
    </w:p>
    <w:p w:rsidR="00FD1EA7" w:rsidRPr="007626F0" w:rsidRDefault="00FD1EA7" w:rsidP="00FD1EA7">
      <w:pPr>
        <w:pStyle w:val="Textbody"/>
        <w:spacing w:after="100" w:afterAutospacing="1" w:line="240" w:lineRule="atLeast"/>
        <w:ind w:firstLine="708"/>
        <w:contextualSpacing/>
        <w:jc w:val="both"/>
        <w:rPr>
          <w:rFonts w:ascii="Tinos" w:hAnsi="Tinos"/>
          <w:i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 xml:space="preserve">Баскетбол: </w:t>
      </w:r>
      <w:r>
        <w:rPr>
          <w:rFonts w:ascii="Tinos" w:hAnsi="Tinos"/>
          <w:color w:val="000000"/>
          <w:sz w:val="24"/>
          <w:szCs w:val="24"/>
        </w:rPr>
        <w:t> 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 «Охотники и утки».</w:t>
      </w:r>
    </w:p>
    <w:p w:rsidR="00FD1EA7" w:rsidRDefault="00FD1EA7" w:rsidP="00FD1EA7">
      <w:pPr>
        <w:pStyle w:val="Textbody"/>
        <w:spacing w:after="100" w:afterAutospacing="1" w:line="240" w:lineRule="atLeast"/>
        <w:contextualSpacing/>
        <w:jc w:val="both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i/>
          <w:color w:val="000000"/>
          <w:sz w:val="24"/>
          <w:szCs w:val="24"/>
        </w:rPr>
        <w:t xml:space="preserve">Волейбол: </w:t>
      </w:r>
      <w:r>
        <w:rPr>
          <w:rFonts w:ascii="Tinos" w:hAnsi="Tinos"/>
          <w:color w:val="000000"/>
          <w:sz w:val="24"/>
          <w:szCs w:val="24"/>
        </w:rPr>
        <w:t>общеразвивающие физические упражнения на развитие основных физических качеств.</w:t>
      </w:r>
    </w:p>
    <w:p w:rsidR="00FD1EA7" w:rsidRDefault="00FD1EA7" w:rsidP="00FD1EA7">
      <w:pPr>
        <w:pStyle w:val="Textbody"/>
        <w:spacing w:after="100" w:afterAutospacing="1" w:line="240" w:lineRule="atLeast"/>
        <w:contextualSpacing/>
        <w:rPr>
          <w:rFonts w:ascii="Tinos" w:hAnsi="Tinos"/>
          <w:i/>
          <w:color w:val="000000"/>
          <w:sz w:val="24"/>
          <w:szCs w:val="24"/>
        </w:rPr>
      </w:pPr>
      <w:r w:rsidRPr="0009745A">
        <w:rPr>
          <w:rFonts w:ascii="Tinos" w:hAnsi="Tinos"/>
          <w:i/>
          <w:color w:val="000000"/>
          <w:sz w:val="24"/>
          <w:szCs w:val="24"/>
        </w:rPr>
        <w:t xml:space="preserve">Лыжные гонки </w:t>
      </w:r>
    </w:p>
    <w:p w:rsidR="00FD1EA7" w:rsidRPr="009659BB" w:rsidRDefault="00FD1EA7" w:rsidP="00FD1EA7">
      <w:pPr>
        <w:pStyle w:val="Textbody"/>
        <w:spacing w:after="100" w:afterAutospacing="1" w:line="240" w:lineRule="atLeast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7626F0">
        <w:rPr>
          <w:rFonts w:ascii="Tinos" w:hAnsi="Tinos"/>
          <w:color w:val="000000"/>
          <w:sz w:val="24"/>
          <w:szCs w:val="24"/>
        </w:rPr>
        <w:t>Передвижения на лыжах:</w:t>
      </w:r>
      <w:r>
        <w:rPr>
          <w:rFonts w:ascii="Tinos" w:hAnsi="Tinos"/>
          <w:color w:val="000000"/>
          <w:sz w:val="24"/>
          <w:szCs w:val="24"/>
        </w:rPr>
        <w:t xml:space="preserve"> скользящий и ступающий шаг, </w:t>
      </w:r>
      <w:r w:rsidRPr="007626F0">
        <w:rPr>
          <w:rFonts w:ascii="Tinos" w:hAnsi="Tinos"/>
          <w:color w:val="000000"/>
          <w:sz w:val="24"/>
          <w:szCs w:val="24"/>
        </w:rPr>
        <w:t>спуски</w:t>
      </w:r>
      <w:r>
        <w:rPr>
          <w:rFonts w:ascii="Tinos" w:hAnsi="Tinos"/>
          <w:color w:val="000000"/>
          <w:sz w:val="24"/>
          <w:szCs w:val="24"/>
        </w:rPr>
        <w:t> в основной стойке</w:t>
      </w:r>
      <w:r w:rsidRPr="007626F0">
        <w:rPr>
          <w:rFonts w:ascii="Tinos" w:hAnsi="Tinos"/>
          <w:color w:val="000000"/>
          <w:sz w:val="24"/>
          <w:szCs w:val="24"/>
        </w:rPr>
        <w:t>. Подъем «лесенкой».</w:t>
      </w: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FD1EA7" w:rsidRDefault="00FD1EA7" w:rsidP="00661CF1">
      <w:pPr>
        <w:rPr>
          <w:rFonts w:cs="Calibri"/>
        </w:rPr>
      </w:pPr>
    </w:p>
    <w:p w:rsidR="00FD1EA7" w:rsidRDefault="00FD1EA7" w:rsidP="00661CF1">
      <w:pPr>
        <w:rPr>
          <w:rFonts w:cs="Calibri"/>
        </w:rPr>
      </w:pPr>
    </w:p>
    <w:p w:rsidR="00FD1EA7" w:rsidRDefault="00FD1EA7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0B4483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0B4483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0B4483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461628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 w:rsidR="00336D45">
        <w:rPr>
          <w:rFonts w:ascii="Times New Roman" w:hAnsi="Times New Roman"/>
          <w:b/>
          <w:sz w:val="28"/>
        </w:rPr>
        <w:t>физическая культура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b/>
          <w:sz w:val="28"/>
        </w:rPr>
        <w:t>0,5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A40B55">
        <w:rPr>
          <w:rFonts w:ascii="Times New Roman" w:hAnsi="Times New Roman"/>
          <w:sz w:val="28"/>
        </w:rPr>
        <w:t xml:space="preserve"> </w:t>
      </w:r>
      <w:r w:rsidR="00336D45">
        <w:rPr>
          <w:rFonts w:ascii="Times New Roman" w:hAnsi="Times New Roman"/>
          <w:b/>
          <w:sz w:val="28"/>
        </w:rPr>
        <w:t>16,</w:t>
      </w:r>
      <w:r w:rsidR="000A5623">
        <w:rPr>
          <w:rFonts w:ascii="Times New Roman" w:hAnsi="Times New Roman"/>
          <w:b/>
          <w:sz w:val="28"/>
        </w:rPr>
        <w:t>5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0B4483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0B4483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9D17AE">
        <w:rPr>
          <w:rFonts w:ascii="Times New Roman" w:hAnsi="Times New Roman"/>
          <w:sz w:val="28"/>
        </w:rPr>
        <w:t>азбуке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0A5623" w:rsidRDefault="000A562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336D45" w:rsidRDefault="00336D45" w:rsidP="00336D4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III</w:t>
      </w:r>
      <w:r w:rsidRPr="00F360F6">
        <w:rPr>
          <w:rFonts w:ascii="Times New Roman" w:hAnsi="Times New Roman"/>
          <w:b/>
          <w:sz w:val="28"/>
        </w:rPr>
        <w:t xml:space="preserve">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p w:rsidR="00336D45" w:rsidRPr="009659BB" w:rsidRDefault="00336D45" w:rsidP="00336D45">
      <w:pPr>
        <w:pStyle w:val="Textbody"/>
        <w:jc w:val="left"/>
        <w:rPr>
          <w:b/>
          <w:bCs/>
          <w:color w:val="000000"/>
          <w:sz w:val="24"/>
        </w:rPr>
      </w:pPr>
    </w:p>
    <w:tbl>
      <w:tblPr>
        <w:tblStyle w:val="ab"/>
        <w:tblW w:w="0" w:type="auto"/>
        <w:tblLook w:val="04A0"/>
      </w:tblPr>
      <w:tblGrid>
        <w:gridCol w:w="540"/>
        <w:gridCol w:w="7614"/>
        <w:gridCol w:w="1417"/>
      </w:tblGrid>
      <w:tr w:rsidR="00336D45" w:rsidRPr="00833CE7" w:rsidTr="00336D45">
        <w:tc>
          <w:tcPr>
            <w:tcW w:w="540" w:type="dxa"/>
          </w:tcPr>
          <w:p w:rsidR="00336D45" w:rsidRPr="00833CE7" w:rsidRDefault="00336D4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7614" w:type="dxa"/>
          </w:tcPr>
          <w:p w:rsidR="00336D45" w:rsidRPr="00833CE7" w:rsidRDefault="00336D4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417" w:type="dxa"/>
          </w:tcPr>
          <w:p w:rsidR="00336D45" w:rsidRPr="00833CE7" w:rsidRDefault="00336D4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336D45" w:rsidRPr="00833CE7" w:rsidTr="00336D45">
        <w:tc>
          <w:tcPr>
            <w:tcW w:w="540" w:type="dxa"/>
          </w:tcPr>
          <w:p w:rsidR="00336D45" w:rsidRDefault="00336D4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4" w:type="dxa"/>
          </w:tcPr>
          <w:p w:rsidR="00336D45" w:rsidRPr="00A72468" w:rsidRDefault="00336D4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72468">
              <w:rPr>
                <w:rFonts w:ascii="Times New Roman" w:hAnsi="Times New Roman"/>
                <w:b/>
                <w:sz w:val="28"/>
                <w:szCs w:val="28"/>
              </w:rPr>
              <w:t xml:space="preserve">Подвижные игры   </w:t>
            </w:r>
          </w:p>
        </w:tc>
        <w:tc>
          <w:tcPr>
            <w:tcW w:w="1417" w:type="dxa"/>
          </w:tcPr>
          <w:p w:rsidR="00336D45" w:rsidRPr="00336D45" w:rsidRDefault="00336D4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6D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 xml:space="preserve">Инструктаж по т/б на уроках. </w:t>
            </w:r>
          </w:p>
          <w:p w:rsidR="00336D45" w:rsidRPr="00856A12" w:rsidRDefault="00336D45" w:rsidP="001857BC">
            <w:pPr>
              <w:rPr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Урок «Вводный». Подвижная игра «Поверь в себя». Урок «Вопрос, ответ».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Подвижная игра «Быстро по местам»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Подвижная игра «Внимание»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Подвижная игра «Кто быстрее»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Подвижная игра «Точный расчёт»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Урок «Путешествие»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Подвижная игра «Как говорят части тела»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Урок «Движений»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Подвижная игра «К своим флажкам»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Подвижная игра «Замри»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Урок «Познай себя»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Подвижная игра «Кто дальше бросит»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68">
              <w:rPr>
                <w:rFonts w:ascii="Times New Roman" w:hAnsi="Times New Roman"/>
                <w:sz w:val="24"/>
                <w:szCs w:val="24"/>
              </w:rPr>
              <w:t xml:space="preserve"> Подвижная игра «Вызов номеров»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8"/>
                <w:szCs w:val="28"/>
              </w:rPr>
            </w:pPr>
            <w:r w:rsidRPr="00A72468">
              <w:rPr>
                <w:rFonts w:ascii="Times New Roman" w:hAnsi="Times New Roman"/>
                <w:b/>
                <w:sz w:val="28"/>
                <w:szCs w:val="28"/>
              </w:rPr>
              <w:t>Гимнастика.</w:t>
            </w:r>
          </w:p>
        </w:tc>
        <w:tc>
          <w:tcPr>
            <w:tcW w:w="1417" w:type="dxa"/>
          </w:tcPr>
          <w:p w:rsidR="00336D45" w:rsidRPr="00336D45" w:rsidRDefault="00336D45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D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Инструктаж по т/б на гимнастике.</w:t>
            </w:r>
          </w:p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Повторение построения и перестроений в колонну и шеренгу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Ознакомление с упражнениями в равновесии. Обучение технике  выполнения перекатов вперёд назад в группировке.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36D45" w:rsidRPr="00833A97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833A97">
              <w:rPr>
                <w:rFonts w:ascii="Times New Roman" w:hAnsi="Times New Roman"/>
                <w:sz w:val="24"/>
                <w:szCs w:val="24"/>
              </w:rPr>
              <w:t>Обучение технике остановки мяча ногой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36D45" w:rsidRPr="00833A97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833A97">
              <w:rPr>
                <w:rFonts w:ascii="Times New Roman" w:hAnsi="Times New Roman"/>
                <w:sz w:val="24"/>
                <w:szCs w:val="24"/>
              </w:rPr>
              <w:t>Ознакомление с техникой многоскоков и прыжков.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36D45" w:rsidRPr="00833A97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833A97">
              <w:rPr>
                <w:rFonts w:ascii="Times New Roman" w:hAnsi="Times New Roman"/>
                <w:sz w:val="24"/>
                <w:szCs w:val="24"/>
              </w:rPr>
              <w:t>Обучение передачам мяча "щечкой".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36D45" w:rsidRPr="00833A97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833A97">
              <w:rPr>
                <w:rFonts w:ascii="Times New Roman" w:hAnsi="Times New Roman"/>
                <w:sz w:val="24"/>
                <w:szCs w:val="24"/>
              </w:rPr>
              <w:t>Обучение технике метания теннисного  мяча в вертикальную цель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6D45" w:rsidRPr="00833A97" w:rsidRDefault="00336D45" w:rsidP="001857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3A97">
              <w:rPr>
                <w:rFonts w:ascii="Times New Roman" w:hAnsi="Times New Roman"/>
                <w:b/>
                <w:sz w:val="28"/>
                <w:szCs w:val="28"/>
              </w:rPr>
              <w:t>Лыжные гонки</w:t>
            </w:r>
          </w:p>
        </w:tc>
        <w:tc>
          <w:tcPr>
            <w:tcW w:w="1417" w:type="dxa"/>
          </w:tcPr>
          <w:p w:rsidR="00336D45" w:rsidRPr="00336D45" w:rsidRDefault="00336D45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D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36D45" w:rsidRPr="00833A97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833A97">
              <w:rPr>
                <w:rFonts w:ascii="Times New Roman" w:hAnsi="Times New Roman"/>
                <w:sz w:val="24"/>
                <w:szCs w:val="24"/>
              </w:rPr>
              <w:t>Обучение технике скользящим шагом с палками.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36D45" w:rsidRPr="00833A97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833A97">
              <w:rPr>
                <w:rFonts w:ascii="Times New Roman" w:hAnsi="Times New Roman"/>
                <w:sz w:val="24"/>
                <w:szCs w:val="24"/>
              </w:rPr>
              <w:t>Обучение безопасному падению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6D45" w:rsidRPr="00A72468" w:rsidRDefault="00336D45" w:rsidP="001857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2468"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1417" w:type="dxa"/>
          </w:tcPr>
          <w:p w:rsidR="00336D45" w:rsidRPr="00336D45" w:rsidRDefault="00336D45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Обучение лазанию по канату произвольным способом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45" w:rsidTr="001857BC">
        <w:tc>
          <w:tcPr>
            <w:tcW w:w="0" w:type="auto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36D45" w:rsidRPr="00A72468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A72468">
              <w:rPr>
                <w:rFonts w:ascii="Times New Roman" w:hAnsi="Times New Roman"/>
                <w:sz w:val="24"/>
                <w:szCs w:val="24"/>
              </w:rPr>
              <w:t>Обучение технике прыжка в высоту с разбега</w:t>
            </w:r>
          </w:p>
        </w:tc>
        <w:tc>
          <w:tcPr>
            <w:tcW w:w="1417" w:type="dxa"/>
          </w:tcPr>
          <w:p w:rsidR="00336D45" w:rsidRDefault="00336D45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661CF1" w:rsidRPr="001A60B3" w:rsidRDefault="00661CF1" w:rsidP="00336D4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8AC" w:rsidRDefault="005308AC" w:rsidP="001A60B3">
      <w:pPr>
        <w:spacing w:after="0" w:line="240" w:lineRule="auto"/>
      </w:pPr>
      <w:r>
        <w:separator/>
      </w:r>
    </w:p>
  </w:endnote>
  <w:endnote w:type="continuationSeparator" w:id="1">
    <w:p w:rsidR="005308AC" w:rsidRDefault="005308AC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8AC" w:rsidRDefault="005308AC" w:rsidP="001A60B3">
      <w:pPr>
        <w:spacing w:after="0" w:line="240" w:lineRule="auto"/>
      </w:pPr>
      <w:r>
        <w:separator/>
      </w:r>
    </w:p>
  </w:footnote>
  <w:footnote w:type="continuationSeparator" w:id="1">
    <w:p w:rsidR="005308AC" w:rsidRDefault="005308AC" w:rsidP="001A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2AD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DDB48C4"/>
    <w:multiLevelType w:val="hybridMultilevel"/>
    <w:tmpl w:val="B8EEFA78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982AF7"/>
    <w:multiLevelType w:val="hybridMultilevel"/>
    <w:tmpl w:val="67D0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C4BF6"/>
    <w:multiLevelType w:val="hybridMultilevel"/>
    <w:tmpl w:val="DC425FAE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0A5623"/>
    <w:rsid w:val="000B4483"/>
    <w:rsid w:val="00131390"/>
    <w:rsid w:val="00142408"/>
    <w:rsid w:val="0017760F"/>
    <w:rsid w:val="00191562"/>
    <w:rsid w:val="001A60B3"/>
    <w:rsid w:val="001E43D5"/>
    <w:rsid w:val="0029086F"/>
    <w:rsid w:val="002B56B2"/>
    <w:rsid w:val="002C28C7"/>
    <w:rsid w:val="002D2674"/>
    <w:rsid w:val="002E613D"/>
    <w:rsid w:val="002F455E"/>
    <w:rsid w:val="00315983"/>
    <w:rsid w:val="003220BD"/>
    <w:rsid w:val="00336D45"/>
    <w:rsid w:val="00344765"/>
    <w:rsid w:val="003500D0"/>
    <w:rsid w:val="003506C3"/>
    <w:rsid w:val="003707D6"/>
    <w:rsid w:val="00374E5A"/>
    <w:rsid w:val="00396FFD"/>
    <w:rsid w:val="003C21E4"/>
    <w:rsid w:val="003E4D5A"/>
    <w:rsid w:val="00461628"/>
    <w:rsid w:val="00464598"/>
    <w:rsid w:val="004D494F"/>
    <w:rsid w:val="004D64FB"/>
    <w:rsid w:val="005308AC"/>
    <w:rsid w:val="00544785"/>
    <w:rsid w:val="0054661C"/>
    <w:rsid w:val="00552A9A"/>
    <w:rsid w:val="00561FD1"/>
    <w:rsid w:val="00580B3F"/>
    <w:rsid w:val="005B3D3D"/>
    <w:rsid w:val="005E5E79"/>
    <w:rsid w:val="00661CF1"/>
    <w:rsid w:val="00673595"/>
    <w:rsid w:val="006A2495"/>
    <w:rsid w:val="006E57B8"/>
    <w:rsid w:val="00713640"/>
    <w:rsid w:val="00714E6E"/>
    <w:rsid w:val="007625A7"/>
    <w:rsid w:val="0078306A"/>
    <w:rsid w:val="00785222"/>
    <w:rsid w:val="007A317F"/>
    <w:rsid w:val="007A473E"/>
    <w:rsid w:val="007B266F"/>
    <w:rsid w:val="007B2809"/>
    <w:rsid w:val="008D1089"/>
    <w:rsid w:val="008E16EA"/>
    <w:rsid w:val="008E1EF7"/>
    <w:rsid w:val="008F7D0D"/>
    <w:rsid w:val="0091514B"/>
    <w:rsid w:val="009162CB"/>
    <w:rsid w:val="00967BA4"/>
    <w:rsid w:val="009B4A56"/>
    <w:rsid w:val="009D17AE"/>
    <w:rsid w:val="00A052C6"/>
    <w:rsid w:val="00A300DA"/>
    <w:rsid w:val="00A40B55"/>
    <w:rsid w:val="00A94C93"/>
    <w:rsid w:val="00AA6458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BE420A"/>
    <w:rsid w:val="00C143E5"/>
    <w:rsid w:val="00C265A4"/>
    <w:rsid w:val="00C45712"/>
    <w:rsid w:val="00C860DB"/>
    <w:rsid w:val="00CA3457"/>
    <w:rsid w:val="00CD0B39"/>
    <w:rsid w:val="00D611A4"/>
    <w:rsid w:val="00D74AFE"/>
    <w:rsid w:val="00D9171C"/>
    <w:rsid w:val="00D92706"/>
    <w:rsid w:val="00DC71EE"/>
    <w:rsid w:val="00DD2537"/>
    <w:rsid w:val="00E078DA"/>
    <w:rsid w:val="00E11E64"/>
    <w:rsid w:val="00E32046"/>
    <w:rsid w:val="00E576A5"/>
    <w:rsid w:val="00E62A8B"/>
    <w:rsid w:val="00E92BD9"/>
    <w:rsid w:val="00EB399B"/>
    <w:rsid w:val="00EB6111"/>
    <w:rsid w:val="00F45B87"/>
    <w:rsid w:val="00F93B7C"/>
    <w:rsid w:val="00FA35AA"/>
    <w:rsid w:val="00FC724A"/>
    <w:rsid w:val="00FD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вый"/>
    <w:basedOn w:val="a"/>
    <w:uiPriority w:val="99"/>
    <w:rsid w:val="00461628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Textbody">
    <w:name w:val="Text body"/>
    <w:basedOn w:val="a"/>
    <w:rsid w:val="00FD1EA7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/>
      <w:kern w:val="3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9841-D1D9-4D4E-8EDC-DAA7209B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2019-10-14T08:06:00Z</cp:lastPrinted>
  <dcterms:created xsi:type="dcterms:W3CDTF">2019-10-14T08:06:00Z</dcterms:created>
  <dcterms:modified xsi:type="dcterms:W3CDTF">2019-10-14T08:06:00Z</dcterms:modified>
</cp:coreProperties>
</file>