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52" w:rsidRPr="00CF3255" w:rsidRDefault="00792652" w:rsidP="00CF3255">
      <w:pPr>
        <w:shd w:val="clear" w:color="auto" w:fill="002060"/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FFFF00"/>
          <w:kern w:val="36"/>
          <w:sz w:val="28"/>
          <w:szCs w:val="28"/>
          <w:lang w:eastAsia="ru-RU"/>
        </w:rPr>
      </w:pPr>
      <w:r w:rsidRPr="00CF3255">
        <w:rPr>
          <w:rFonts w:ascii="Arial" w:eastAsia="Times New Roman" w:hAnsi="Arial" w:cs="Arial"/>
          <w:b/>
          <w:bCs/>
          <w:color w:val="FFFF00"/>
          <w:kern w:val="36"/>
          <w:sz w:val="28"/>
          <w:szCs w:val="28"/>
          <w:lang w:eastAsia="ru-RU"/>
        </w:rPr>
        <w:t>Классный час</w:t>
      </w:r>
      <w:r w:rsidR="00CF3255" w:rsidRPr="00CF3255">
        <w:rPr>
          <w:rFonts w:ascii="Arial" w:eastAsia="Times New Roman" w:hAnsi="Arial" w:cs="Arial"/>
          <w:b/>
          <w:bCs/>
          <w:color w:val="FFFF00"/>
          <w:kern w:val="36"/>
          <w:sz w:val="28"/>
          <w:szCs w:val="28"/>
          <w:lang w:eastAsia="ru-RU"/>
        </w:rPr>
        <w:t xml:space="preserve"> </w:t>
      </w: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P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120"/>
          <w:szCs w:val="12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92652">
        <w:rPr>
          <w:rFonts w:ascii="Arial" w:eastAsia="Times New Roman" w:hAnsi="Arial" w:cs="Arial"/>
          <w:b/>
          <w:bCs/>
          <w:color w:val="199043"/>
          <w:kern w:val="36"/>
          <w:sz w:val="120"/>
          <w:szCs w:val="12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130C4">
        <w:rPr>
          <w:rFonts w:ascii="Arial" w:eastAsia="Times New Roman" w:hAnsi="Arial" w:cs="Arial"/>
          <w:b/>
          <w:bCs/>
          <w:color w:val="FF0000"/>
          <w:kern w:val="36"/>
          <w:sz w:val="120"/>
          <w:szCs w:val="12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"Злой волшебник н</w:t>
      </w:r>
      <w:bookmarkStart w:id="0" w:name="_GoBack"/>
      <w:bookmarkEnd w:id="0"/>
      <w:r w:rsidRPr="00F130C4">
        <w:rPr>
          <w:rFonts w:ascii="Arial" w:eastAsia="Times New Roman" w:hAnsi="Arial" w:cs="Arial"/>
          <w:b/>
          <w:bCs/>
          <w:color w:val="FF0000"/>
          <w:kern w:val="36"/>
          <w:sz w:val="120"/>
          <w:szCs w:val="120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аркотик"</w:t>
      </w: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FA1156" wp14:editId="0377DF85">
            <wp:simplePos x="0" y="0"/>
            <wp:positionH relativeFrom="column">
              <wp:posOffset>831215</wp:posOffset>
            </wp:positionH>
            <wp:positionV relativeFrom="paragraph">
              <wp:posOffset>100330</wp:posOffset>
            </wp:positionV>
            <wp:extent cx="3787775" cy="3768090"/>
            <wp:effectExtent l="0" t="0" r="3175" b="3810"/>
            <wp:wrapNone/>
            <wp:docPr id="1" name="Рисунок 1" descr="http://cs303108.vkontakte.ru/u122341463/99413325/x_ea8d8d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303108.vkontakte.ru/u122341463/99413325/x_ea8d8d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Default="00E02F1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Arbat" w:eastAsia="Times New Roman" w:hAnsi="Arbat" w:cs="Arial"/>
          <w:b/>
          <w:b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622A4" wp14:editId="79CBDA25">
                <wp:simplePos x="0" y="0"/>
                <wp:positionH relativeFrom="column">
                  <wp:posOffset>-275590</wp:posOffset>
                </wp:positionH>
                <wp:positionV relativeFrom="paragraph">
                  <wp:posOffset>297180</wp:posOffset>
                </wp:positionV>
                <wp:extent cx="6400800" cy="1483995"/>
                <wp:effectExtent l="57150" t="38100" r="38100" b="9715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399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652" w:rsidRDefault="00792652" w:rsidP="00792652">
                            <w:pPr>
                              <w:jc w:val="center"/>
                            </w:pPr>
                            <w:r>
                              <w:t>Подготовила  учитель начальных классов</w:t>
                            </w:r>
                          </w:p>
                          <w:p w:rsidR="00792652" w:rsidRPr="00192B9A" w:rsidRDefault="00CF3255" w:rsidP="00792652">
                            <w:pPr>
                              <w:jc w:val="center"/>
                            </w:pPr>
                            <w:r>
                              <w:t>______________</w:t>
                            </w:r>
                            <w:proofErr w:type="spellStart"/>
                            <w:r w:rsidR="00F130C4">
                              <w:t>ЗакириеваМ.А</w:t>
                            </w:r>
                            <w:proofErr w:type="spellEnd"/>
                            <w:r w:rsidR="00F130C4">
                              <w:t>.</w:t>
                            </w:r>
                            <w:r>
                              <w:t>________________</w:t>
                            </w:r>
                            <w:r w:rsidR="00F130C4"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-21.7pt;margin-top:23.4pt;width:7in;height:1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92652" w:rsidRDefault="00792652" w:rsidP="00792652">
                      <w:pPr>
                        <w:jc w:val="center"/>
                      </w:pPr>
                      <w:r>
                        <w:t>Подготовила  учитель начальных классов</w:t>
                      </w:r>
                    </w:p>
                    <w:p w:rsidR="00792652" w:rsidRPr="00192B9A" w:rsidRDefault="00CF3255" w:rsidP="00792652">
                      <w:pPr>
                        <w:jc w:val="center"/>
                      </w:pPr>
                      <w:r>
                        <w:t>______________</w:t>
                      </w:r>
                      <w:proofErr w:type="spellStart"/>
                      <w:r w:rsidR="00F130C4">
                        <w:t>ЗакириеваМ.А</w:t>
                      </w:r>
                      <w:proofErr w:type="spellEnd"/>
                      <w:r w:rsidR="00F130C4">
                        <w:t>.</w:t>
                      </w:r>
                      <w:r>
                        <w:t>________________</w:t>
                      </w:r>
                      <w:r w:rsidR="00F130C4">
                        <w:t>______________</w:t>
                      </w:r>
                    </w:p>
                  </w:txbxContent>
                </v:textbox>
              </v:oval>
            </w:pict>
          </mc:Fallback>
        </mc:AlternateContent>
      </w:r>
    </w:p>
    <w:p w:rsid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Pr="00792652" w:rsidRDefault="00792652" w:rsidP="00792652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lastRenderedPageBreak/>
        <w:t>Цель: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усвоение школьниками знаний о наркотической зависимости.</w:t>
      </w:r>
    </w:p>
    <w:p w:rsidR="00792652" w:rsidRPr="00792652" w:rsidRDefault="00792652" w:rsidP="00CF3255">
      <w:pPr>
        <w:shd w:val="clear" w:color="auto" w:fill="FFFF00"/>
        <w:spacing w:before="100" w:beforeAutospacing="1" w:after="100" w:afterAutospacing="1" w:line="360" w:lineRule="auto"/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Задачи:</w:t>
      </w:r>
    </w:p>
    <w:p w:rsidR="00792652" w:rsidRPr="00792652" w:rsidRDefault="00792652" w:rsidP="007926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Познакомить учащихся с опасностью, которую таят наркотики</w:t>
      </w:r>
    </w:p>
    <w:p w:rsidR="00792652" w:rsidRPr="00792652" w:rsidRDefault="00792652" w:rsidP="007926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Выработать у детей стратегию безопасного поведения</w:t>
      </w:r>
    </w:p>
    <w:p w:rsidR="00792652" w:rsidRPr="00792652" w:rsidRDefault="00792652" w:rsidP="007926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Попытаться сформировать мотивацию на нетерпимое отношение к наркотикам</w:t>
      </w:r>
    </w:p>
    <w:p w:rsidR="00792652" w:rsidRPr="00792652" w:rsidRDefault="00792652" w:rsidP="007926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Развивать умения рассуждать, анализировать, обобщать полученные знания</w:t>
      </w:r>
    </w:p>
    <w:p w:rsidR="00792652" w:rsidRPr="00792652" w:rsidRDefault="00792652" w:rsidP="0079265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Воспитывать умение работать в группе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Оборудование: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коробочки для игры “Сюрприз”, текст из книги Дж. </w:t>
      </w:r>
      <w:proofErr w:type="spell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Родари</w:t>
      </w:r>
      <w:proofErr w:type="spell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“Рыбы”, медицинский шприц для игры, слайдовая презентация: призывы, лозунги о борьбе с наркоманией.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Приемы и методы, используемые на уроке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: обращение к личному опыту детей, групповая работа, </w:t>
      </w:r>
      <w:proofErr w:type="spell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инсценирование</w:t>
      </w:r>
      <w:proofErr w:type="spell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, психологические игры, приёмы технологии РКМЧП: мозговой штурм, бортовой журнал.</w:t>
      </w:r>
    </w:p>
    <w:p w:rsidR="00792652" w:rsidRPr="00792652" w:rsidRDefault="00792652" w:rsidP="00CF3255">
      <w:pPr>
        <w:shd w:val="clear" w:color="auto" w:fill="FFFF00"/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Ход занятия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(До начала занятия педагог организует пространство класса для групповой работы на уроке.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Дети будут работать в группах по три человека)</w:t>
      </w:r>
      <w:proofErr w:type="gramEnd"/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I. Стадия вызова – 7 минут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ПСИХОЛОГИЧЕСКАЯ ИГРА “СЮРПРИЗ”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ЦЕЛЬ ИГРЫ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: выяснить и обсудить мотивы начала потребления наркотиков.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МАТЕРИАЛЫ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: непрозрачная коробочка, в ней конфета – муляж.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Ребята, посмотрите, какая необычная коробочка стоит у вас на столе! То, что в ней лежит – “плохо”, “нельзя”, “запрещено” и даже опасно.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(Коробочка лежит посередине круга, каждый участник может проявить себя по отношению к этой коробочке, как хочет)</w:t>
      </w:r>
    </w:p>
    <w:p w:rsidR="00792652" w:rsidRPr="00792652" w:rsidRDefault="00792652" w:rsidP="00CF3255">
      <w:pPr>
        <w:shd w:val="clear" w:color="auto" w:fill="FFFF00"/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lastRenderedPageBreak/>
        <w:t>Приём “Мозговой штурм”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Как вы думаете, что бы это могло быть?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(дети в группах предлагают свои версии, учитель записывает на доске)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Хотите узнать, что же всё-таки там лежит?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Посмотрите!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ВЫВОД: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Вы все знали, что то, что лежит в коробочке – это – “плохо”, “нельзя”, “запрещено” и даже опасно, но, несмотря на это, открыли коробочку.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Вы не захотели принять во внимание мои предупреждения.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Так бывает и в жизни, все знают, что алкоголь, курение, наркотики – это “плохо”, нехорошо и даже опасно, но всё же многие употребляют их.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Почему?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(Дети предлагают свои версии, я пишу на доске)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Давайте выясним тему нашего сегодняшнего занятия.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Игра “Собери слово”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(Ребятам раздаются карточки с разрезанными буквами, они </w:t>
      </w:r>
      <w:r w:rsidR="00CF3255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должны составить из букв слова</w:t>
      </w:r>
      <w:proofErr w:type="gramEnd"/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Й Л </w:t>
      </w:r>
      <w:proofErr w:type="gramStart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З</w:t>
      </w:r>
      <w:proofErr w:type="gramEnd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 О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злой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К В </w:t>
      </w:r>
      <w:proofErr w:type="gramStart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Ш</w:t>
      </w:r>
      <w:proofErr w:type="gramEnd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 О Е Л Н Б И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волшебник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А </w:t>
      </w:r>
      <w:proofErr w:type="gramStart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Р</w:t>
      </w:r>
      <w:proofErr w:type="gramEnd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 О Н К И Т К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наркотик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lastRenderedPageBreak/>
        <w:t>-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Давайте из этих слов попробуем сформулировать тему нашего классного часа.</w:t>
      </w:r>
    </w:p>
    <w:p w:rsidR="00792652" w:rsidRPr="00792652" w:rsidRDefault="00792652" w:rsidP="00CF3255">
      <w:pPr>
        <w:shd w:val="clear" w:color="auto" w:fill="FFFF00"/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“Злой волшебник наркотик”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II. Стадия осмысления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Ребята, почему же наркотик называют “злой”?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(версии детей)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А почему волшебник?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(версии детей)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Что вам ещё известно по данной теме?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(Учитель вместе с ребятами начинает заполнять бортовой журнал)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1. Приём “Бортовой журнал”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89"/>
        <w:gridCol w:w="3784"/>
      </w:tblGrid>
      <w:tr w:rsidR="00792652" w:rsidRPr="00792652" w:rsidTr="007926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652" w:rsidRPr="00792652" w:rsidRDefault="00792652" w:rsidP="00792652">
            <w:pPr>
              <w:spacing w:after="0" w:line="360" w:lineRule="auto"/>
              <w:rPr>
                <w:rFonts w:ascii="Arbat" w:eastAsia="Times New Roman" w:hAnsi="Arbat" w:cs="Arial"/>
                <w:sz w:val="26"/>
                <w:szCs w:val="26"/>
                <w:lang w:eastAsia="ru-RU"/>
              </w:rPr>
            </w:pPr>
            <w:r w:rsidRPr="00792652">
              <w:rPr>
                <w:rFonts w:ascii="Arbat" w:eastAsia="Times New Roman" w:hAnsi="Arbat" w:cs="Arial"/>
                <w:b/>
                <w:bCs/>
                <w:sz w:val="26"/>
                <w:szCs w:val="26"/>
                <w:lang w:eastAsia="ru-RU"/>
              </w:rPr>
              <w:t>Что известно по данной теме?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652" w:rsidRPr="00792652" w:rsidRDefault="00792652" w:rsidP="00792652">
            <w:pPr>
              <w:spacing w:after="0" w:line="360" w:lineRule="auto"/>
              <w:rPr>
                <w:rFonts w:ascii="Arbat" w:eastAsia="Times New Roman" w:hAnsi="Arbat" w:cs="Arial"/>
                <w:sz w:val="26"/>
                <w:szCs w:val="26"/>
                <w:lang w:eastAsia="ru-RU"/>
              </w:rPr>
            </w:pPr>
            <w:r w:rsidRPr="00792652">
              <w:rPr>
                <w:rFonts w:ascii="Arbat" w:eastAsia="Times New Roman" w:hAnsi="Arbat" w:cs="Arial"/>
                <w:b/>
                <w:bCs/>
                <w:sz w:val="26"/>
                <w:szCs w:val="26"/>
                <w:lang w:eastAsia="ru-RU"/>
              </w:rPr>
              <w:t>Что нового я узнал из текста?</w:t>
            </w:r>
          </w:p>
        </w:tc>
      </w:tr>
      <w:tr w:rsidR="00792652" w:rsidRPr="00792652" w:rsidTr="007926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652" w:rsidRPr="00792652" w:rsidRDefault="00792652" w:rsidP="00792652">
            <w:pPr>
              <w:spacing w:after="0" w:line="360" w:lineRule="auto"/>
              <w:rPr>
                <w:rFonts w:ascii="Arbat" w:eastAsia="Times New Roman" w:hAnsi="Arbat" w:cs="Arial"/>
                <w:sz w:val="26"/>
                <w:szCs w:val="26"/>
                <w:lang w:eastAsia="ru-RU"/>
              </w:rPr>
            </w:pPr>
            <w:r w:rsidRPr="00792652">
              <w:rPr>
                <w:rFonts w:ascii="Arbat" w:eastAsia="Times New Roman" w:hAnsi="Arbat" w:cs="Arial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2652" w:rsidRPr="00792652" w:rsidRDefault="00792652" w:rsidP="00792652">
            <w:pPr>
              <w:spacing w:after="0" w:line="360" w:lineRule="auto"/>
              <w:rPr>
                <w:rFonts w:ascii="Arbat" w:eastAsia="Times New Roman" w:hAnsi="Arbat" w:cs="Arial"/>
                <w:sz w:val="26"/>
                <w:szCs w:val="26"/>
                <w:lang w:eastAsia="ru-RU"/>
              </w:rPr>
            </w:pPr>
            <w:r w:rsidRPr="00792652">
              <w:rPr>
                <w:rFonts w:ascii="Arbat" w:eastAsia="Times New Roman" w:hAnsi="Arbat" w:cs="Arial"/>
                <w:sz w:val="26"/>
                <w:szCs w:val="26"/>
                <w:lang w:eastAsia="ru-RU"/>
              </w:rPr>
              <w:t> </w:t>
            </w:r>
          </w:p>
        </w:tc>
      </w:tr>
    </w:tbl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2. Доклады ребят–старшеклассников.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(рассказывают ребята–шестиклассники, мои бывшие ученики)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Что такое наркомания?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“Нарке”-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 (от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древнегреческого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) означает недвижимость, беспамятство. В последнее время наркомания захватила молодое поколение. Белый наркотик называют “Белой смертью”. Наркомания – это болезненное, непреодолимое пристрастие к наркотическим средствам, лекарствам, таблеткам.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Отчего люди становятся наркоманами?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lastRenderedPageBreak/>
        <w:t xml:space="preserve">Здесь кроется огромный обман. Наркотики очень дорого стоят. Люди, распространяющие их, получают огромную прибыль. Трудом таких денег не заработать. Но продавцам нужны покупатели, то есть несчастные, привыкшие к наркотикам, готовые отдать любые деньги за одну дозу. Поэтому новичкам предлагают наркотики почти бесплатно, уговаривая: “Попробуй, это интересно”, провоцируют: “Наркотики – для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смелых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, ты же не трус? Нет? Так попробуй” Продавцы наркотиков специально в компании подсылают своих людей. Помните: когда протягивают наркотик, то эти люди получают прибыль, а ты отдаешь жизнь ради чужой прибыли. Даже первая доза становится гибельной. Наркотик убивает самых сильных, умных людей, с ними никто не может справиться.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Почему </w:t>
      </w:r>
      <w:proofErr w:type="gramStart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попробовав 1 раз наркотик человек навсегда становится наркоманом</w:t>
      </w:r>
      <w:proofErr w:type="gramEnd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страшнее. Вот как описывают наркомана: “Высохший человек метался по койке в больнице с решетками на окнах. Его тело корчилось от боли, покрывалось каплями пота. Больной плакал, кричал диким голосом: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Спасите! Умираю! Доктор, укол! Черви белые, черви грызут меня!”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Это наркоман.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Когда наркоман примет наркотик, он испытывает облегчение, как голодный, получивший кусок хлеба. Но в эти мгновения он лишается радостей жизни и приговаривает себя к мучительной смерти.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Почему преступления часто совершают наркоманы?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Человек идет на все – на обман, на воровство и даже на убийство, лишь бы достать наркотики. Наркотик это безжалостный палач, который требует: “Укради, убей, достань очередную дозу, прими её, иначе я подвергну тебя жуткой пытке”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Как можно избежать наркомании?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lastRenderedPageBreak/>
        <w:t>Не прикасайтесь к наркотикам, не берите их в руки, не кладите в карман или сумку, не прячьте, не передавайте другим. Учтите, что наркоманы – подлые люди. Они могут дать наркотики на хранение и сами донесут, чтобы отвести подозрение от себя. Найдите в жизни любимое занятие и тогда наркотики не найдут в ней места. Кто хочет потерять человеческий облик – может принимать наркотики, а я за здоровый образ жизни!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Ребята, что нового вы узнали из рассказов ребят–старшеклассников?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(заполняется колонка, что нового я узнал “Бортовой журнал”)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3. Чтение учителем текста Дж. </w:t>
      </w:r>
      <w:proofErr w:type="spellStart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Родари</w:t>
      </w:r>
      <w:proofErr w:type="spellEnd"/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 xml:space="preserve"> “РЫБЫ”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- Будь осторожна! – сказала как – то большая рыба рыбке маленькой. Вот эт</w:t>
      </w:r>
      <w:proofErr w:type="gramStart"/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о-</w:t>
      </w:r>
      <w:proofErr w:type="gramEnd"/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 xml:space="preserve"> крючок! Не трогай его! Не хватай!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- Почему? – спросила маленькая рыбка.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- По двум причинам, - ответила большая рыба. Начнём с того, что если ты схватишь его, тебя поймают, обваляют в муке и пожарят на сковородке. А затем съедят с гарниром из салата.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 xml:space="preserve">- Ой, </w:t>
      </w:r>
      <w:proofErr w:type="gramStart"/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ой</w:t>
      </w:r>
      <w:proofErr w:type="gramEnd"/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! Спасибо тебе большое, что предупредила! Ты спасла мне жизнь! А вторая причина?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Times New Roman"/>
          <w:i/>
          <w:iCs/>
          <w:color w:val="000000"/>
          <w:sz w:val="26"/>
          <w:szCs w:val="26"/>
          <w:lang w:eastAsia="ru-RU"/>
        </w:rPr>
        <w:t>- А вторая причина в том, - объяснила большая рыба, - что я хочу тебя съесть!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В какой ситуации оказалась маленькая рыбка? (версии детей)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Может ли человек оказаться в такой ситуации? (версии детей)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Вспомните, почему нельзя слушать чужих людей, брать у них незнакомые продукты, пробовать их, нюхать?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(Версии детей)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Вывод учителя (если не прозвучит в ответах детей):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lastRenderedPageBreak/>
        <w:t xml:space="preserve">Есть разные вещества, которые могут выглядеть привлекательно в виде жвачек, таблеток, витаминов, сигарет, приятно пахнущих веществ. Это очень опасные вещества. Попробовав их, человек, даже взрослый, попадает в ситуацию маленькой рыбки – будет постоянно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находиться под угрозой быть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съеденным.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Наркотики очень опасны для здоровья, от наркотической зависимости очень трудно вылечиться.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Помните: наркотики – это болезнь и гибель человека.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Тот, кто распространяет, покупает, хранит, перевозит наркотики – совершают преступление.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(Показ слайдовой презентации “Дети против наркотиков” - </w:t>
      </w:r>
      <w:hyperlink r:id="rId7" w:history="1">
        <w:r w:rsidRPr="00792652">
          <w:rPr>
            <w:rFonts w:ascii="Arbat" w:eastAsia="Times New Roman" w:hAnsi="Arbat" w:cs="Arial"/>
            <w:b/>
            <w:bCs/>
            <w:color w:val="000000"/>
            <w:sz w:val="26"/>
            <w:szCs w:val="26"/>
            <w:u w:val="single"/>
            <w:lang w:eastAsia="ru-RU"/>
          </w:rPr>
          <w:t>Приложение 2</w:t>
        </w:r>
      </w:hyperlink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.)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Дети поясняют плакаты и призывы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4.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 </w:t>
      </w: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Просмотр сценки о наркотике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b/>
          <w:bCs/>
          <w:color w:val="000000"/>
          <w:sz w:val="26"/>
          <w:szCs w:val="26"/>
          <w:u w:val="single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u w:val="single"/>
          <w:lang w:eastAsia="ru-RU"/>
        </w:rPr>
        <w:t>Иван и Наркотик.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u w:val="single"/>
          <w:lang w:eastAsia="ru-RU"/>
        </w:rPr>
        <w:t>Автор</w:t>
      </w:r>
    </w:p>
    <w:p w:rsidR="00792652" w:rsidRPr="00792652" w:rsidRDefault="00792652" w:rsidP="00792652">
      <w:pPr>
        <w:spacing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Иван в милиции сидел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З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а порядком все глядел,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Видит бедствие одно: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В деревнях недалёко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Люди там живут все плохо: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Курят, колются и пьют.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 xml:space="preserve">И друг друга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обижают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Никого ни уважают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 xml:space="preserve">Иван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не долго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так сидел.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 xml:space="preserve">С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высока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на всех глядел.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 xml:space="preserve">Взял корзину и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айда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К месту бедствия туда.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lastRenderedPageBreak/>
        <w:t>По дороге съел он Шок,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Да ещё Марс и Рожок.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Сил набрался, но беда.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Наркотик там сидел тогда.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u w:val="single"/>
          <w:lang w:eastAsia="ru-RU"/>
        </w:rPr>
        <w:t>Слова наркотика.</w:t>
      </w:r>
    </w:p>
    <w:p w:rsidR="00792652" w:rsidRPr="00792652" w:rsidRDefault="00792652" w:rsidP="00792652">
      <w:pPr>
        <w:spacing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Я наркотик настоящий -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 xml:space="preserve">И курящий и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гулящий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На работу не хожу,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 xml:space="preserve">С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тунеядцами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дружу.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Хулиганов уважаю,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К себе в гости приглашаю.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</w:r>
      <w:proofErr w:type="spell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Вилларибо</w:t>
      </w:r>
      <w:proofErr w:type="spell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подкупил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Наркотой людей снабдил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Ваня очень умный был,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Да и Ментос захватил.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Свежее решение, без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Лишнего движения.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u w:val="single"/>
          <w:lang w:eastAsia="ru-RU"/>
        </w:rPr>
        <w:t>Слова Ивана.</w:t>
      </w:r>
    </w:p>
    <w:p w:rsidR="00792652" w:rsidRPr="00792652" w:rsidRDefault="00792652" w:rsidP="00792652">
      <w:pPr>
        <w:spacing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Наркотик, дам совет тебе: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Ты лишний здесь на всей Земле.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Это не моя причуда,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Ты - как рыба Барракуда: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Больно ты кусаешься,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Но очень быстро жаришься.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Не пошел бы ты, друг, в баню,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И послушал бы ты Ваню.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Съешь ты Натс и будь таков,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Он есть подпитка для мозгов.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u w:val="single"/>
          <w:lang w:eastAsia="ru-RU"/>
        </w:rPr>
        <w:t>Автор</w:t>
      </w:r>
    </w:p>
    <w:p w:rsidR="00792652" w:rsidRPr="00792652" w:rsidRDefault="00792652" w:rsidP="00792652">
      <w:pPr>
        <w:spacing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lastRenderedPageBreak/>
        <w:t>Наркотик быстро понял Ваню.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И ушел он прямо в баню.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И с тех пор не возвращался,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Не мешал и не терзался.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Ваня Добрый сок купил,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По стакану всем налил.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Стали все тогда добрее. 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</w:r>
      <w:proofErr w:type="gram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Нету</w:t>
      </w:r>
      <w:proofErr w:type="gram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зла, всем веселее!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Ты гони наркотик срочно. (Автор)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- Он больно делает всем точно. (Автор)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- С ним можно будет справиться, (Иван)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br/>
        <w:t>- Коль он тебе не нравится. (Иван)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-Мы много говорили о наркомании. Говорили о том, что, попробовав наркотик даже один раз, можно привыкнуть и стать наркоманом. И, если вам будут предлагать попробовать наркотик знакомые, друзья, ни в коем случае никогда не соглашайтесь.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- Эпиграфом нашего урока служит латинская пословица “С людьми живи в мире, а </w:t>
      </w:r>
      <w:proofErr w:type="spellStart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спороками</w:t>
      </w:r>
      <w:proofErr w:type="spellEnd"/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 xml:space="preserve"> сражайся”.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Как вы понимаете смысл этой пословицы?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III.</w:t>
      </w: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 </w:t>
      </w: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Стадия размышления (рефлексия)</w:t>
      </w:r>
    </w:p>
    <w:p w:rsidR="00792652" w:rsidRPr="00792652" w:rsidRDefault="00792652" w:rsidP="00792652">
      <w:pPr>
        <w:spacing w:before="100" w:beforeAutospacing="1" w:after="100" w:afterAutospacing="1" w:line="360" w:lineRule="auto"/>
        <w:jc w:val="center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ПСИХОЛОГИЧЕСКАЯ ИГРА “ШПРИЦ”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Участникам даётся задание придумать несколько вариантов отказа от принятия наркотика. Ведущий уговаривает взять шприц, используя различные варианты.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Обсуждение игры: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Легко ли было придумать отказ?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- Какой отказ вам понравился?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lastRenderedPageBreak/>
        <w:t>- Как себя чувствовали, когда отказывали?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color w:val="000000"/>
          <w:sz w:val="26"/>
          <w:szCs w:val="26"/>
          <w:lang w:eastAsia="ru-RU"/>
        </w:rPr>
        <w:t>А сейчас мы встанем в круг, возьмемся за руки и повторим за мной то, что я скажу:</w:t>
      </w:r>
    </w:p>
    <w:p w:rsidR="00792652" w:rsidRPr="00792652" w:rsidRDefault="00792652" w:rsidP="00792652">
      <w:pPr>
        <w:spacing w:before="100" w:beforeAutospacing="1" w:after="100" w:afterAutospacing="1" w:line="360" w:lineRule="auto"/>
        <w:rPr>
          <w:rFonts w:ascii="Arbat" w:eastAsia="Times New Roman" w:hAnsi="Arbat" w:cs="Arial"/>
          <w:color w:val="000000"/>
          <w:sz w:val="26"/>
          <w:szCs w:val="26"/>
          <w:lang w:eastAsia="ru-RU"/>
        </w:rPr>
      </w:pPr>
      <w:r w:rsidRPr="00792652">
        <w:rPr>
          <w:rFonts w:ascii="Arbat" w:eastAsia="Times New Roman" w:hAnsi="Arbat" w:cs="Arial"/>
          <w:b/>
          <w:bCs/>
          <w:color w:val="000000"/>
          <w:sz w:val="26"/>
          <w:szCs w:val="26"/>
          <w:lang w:eastAsia="ru-RU"/>
        </w:rPr>
        <w:t>Ни под каким видом, ни под каким предлогом, ни из любопытства, ни из чувства товарищества, ни в одиночку, ни в группе, мы не будем принимать, нюхать и пробовать наркотики. Мы за здоровый образ жизни. “Мы говорим наркотикам - нет!”</w:t>
      </w:r>
    </w:p>
    <w:p w:rsidR="00552E33" w:rsidRPr="00792652" w:rsidRDefault="00F130C4" w:rsidP="00792652">
      <w:pPr>
        <w:spacing w:line="360" w:lineRule="auto"/>
        <w:rPr>
          <w:rFonts w:ascii="Arbat" w:hAnsi="Arbat"/>
          <w:sz w:val="26"/>
          <w:szCs w:val="26"/>
        </w:rPr>
      </w:pPr>
    </w:p>
    <w:sectPr w:rsidR="00552E33" w:rsidRPr="00792652" w:rsidSect="00E02F12">
      <w:pgSz w:w="11906" w:h="16838"/>
      <w:pgMar w:top="1134" w:right="850" w:bottom="1134" w:left="1701" w:header="708" w:footer="708" w:gutter="0"/>
      <w:pgBorders w:offsetFrom="page">
        <w:top w:val="bats" w:sz="26" w:space="24" w:color="auto"/>
        <w:left w:val="bats" w:sz="26" w:space="24" w:color="auto"/>
        <w:bottom w:val="bats" w:sz="26" w:space="24" w:color="auto"/>
        <w:right w:val="bats" w:sz="2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43AD9"/>
    <w:multiLevelType w:val="multilevel"/>
    <w:tmpl w:val="8FBE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2"/>
    <w:rsid w:val="001412E2"/>
    <w:rsid w:val="00792652"/>
    <w:rsid w:val="00846290"/>
    <w:rsid w:val="00CF3255"/>
    <w:rsid w:val="00E02F12"/>
    <w:rsid w:val="00F1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652"/>
  </w:style>
  <w:style w:type="character" w:styleId="a4">
    <w:name w:val="Hyperlink"/>
    <w:basedOn w:val="a0"/>
    <w:uiPriority w:val="99"/>
    <w:semiHidden/>
    <w:unhideWhenUsed/>
    <w:rsid w:val="007926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652"/>
  </w:style>
  <w:style w:type="character" w:styleId="a4">
    <w:name w:val="Hyperlink"/>
    <w:basedOn w:val="a0"/>
    <w:uiPriority w:val="99"/>
    <w:semiHidden/>
    <w:unhideWhenUsed/>
    <w:rsid w:val="007926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14947/pril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2012-08-30T18:02:00Z</cp:lastPrinted>
  <dcterms:created xsi:type="dcterms:W3CDTF">2019-02-01T19:56:00Z</dcterms:created>
  <dcterms:modified xsi:type="dcterms:W3CDTF">2019-02-01T19:56:00Z</dcterms:modified>
</cp:coreProperties>
</file>